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345E7" w14:textId="24363C95" w:rsidR="009F5835" w:rsidRDefault="009F5835" w:rsidP="009F5835">
      <w:pPr>
        <w:rPr>
          <w:b/>
          <w:bCs/>
        </w:rPr>
      </w:pPr>
      <w:r w:rsidRPr="009F5835">
        <w:rPr>
          <w:b/>
          <w:bCs/>
          <w:noProof/>
        </w:rPr>
        <mc:AlternateContent>
          <mc:Choice Requires="wps">
            <w:drawing>
              <wp:anchor distT="45720" distB="45720" distL="114300" distR="114300" simplePos="0" relativeHeight="251661312" behindDoc="0" locked="0" layoutInCell="1" allowOverlap="1" wp14:anchorId="79A98B0F" wp14:editId="5EE7F8F8">
                <wp:simplePos x="0" y="0"/>
                <wp:positionH relativeFrom="column">
                  <wp:posOffset>2762250</wp:posOffset>
                </wp:positionH>
                <wp:positionV relativeFrom="paragraph">
                  <wp:posOffset>0</wp:posOffset>
                </wp:positionV>
                <wp:extent cx="3952875" cy="12763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2875" cy="1276350"/>
                        </a:xfrm>
                        <a:prstGeom prst="rect">
                          <a:avLst/>
                        </a:prstGeom>
                        <a:solidFill>
                          <a:srgbClr val="FFFFFF"/>
                        </a:solidFill>
                        <a:ln w="9525">
                          <a:solidFill>
                            <a:srgbClr val="000000"/>
                          </a:solidFill>
                          <a:miter lim="800000"/>
                          <a:headEnd/>
                          <a:tailEnd/>
                        </a:ln>
                      </wps:spPr>
                      <wps:txbx>
                        <w:txbxContent>
                          <w:p w14:paraId="3E50BF32" w14:textId="79F0F5E3" w:rsidR="009F5835" w:rsidRPr="009F5835" w:rsidRDefault="009F5835" w:rsidP="009F5835">
                            <w:pPr>
                              <w:spacing w:after="0"/>
                              <w:rPr>
                                <w:b/>
                                <w:bCs/>
                              </w:rPr>
                            </w:pPr>
                            <w:r w:rsidRPr="009F5835">
                              <w:rPr>
                                <w:b/>
                                <w:bCs/>
                              </w:rPr>
                              <w:t>NICHOLSON PRIMARY SCHOOL</w:t>
                            </w:r>
                          </w:p>
                          <w:p w14:paraId="60B3E798" w14:textId="1CA5C8B2" w:rsidR="009F5835" w:rsidRPr="009F5835" w:rsidRDefault="009F5835" w:rsidP="009F5835">
                            <w:pPr>
                              <w:spacing w:after="0"/>
                              <w:rPr>
                                <w:sz w:val="22"/>
                                <w:szCs w:val="22"/>
                              </w:rPr>
                            </w:pPr>
                            <w:r w:rsidRPr="009F5835">
                              <w:rPr>
                                <w:sz w:val="22"/>
                                <w:szCs w:val="22"/>
                              </w:rPr>
                              <w:t>1004 Princes Highway, Nicholson 3882     Phone: 5156 8220</w:t>
                            </w:r>
                          </w:p>
                          <w:p w14:paraId="24FBC7B2" w14:textId="501425C3" w:rsidR="009F5835" w:rsidRPr="009F5835" w:rsidRDefault="009F5835" w:rsidP="009F5835">
                            <w:pPr>
                              <w:spacing w:after="0"/>
                              <w:rPr>
                                <w:sz w:val="22"/>
                                <w:szCs w:val="22"/>
                              </w:rPr>
                            </w:pPr>
                            <w:r w:rsidRPr="009F5835">
                              <w:rPr>
                                <w:sz w:val="22"/>
                                <w:szCs w:val="22"/>
                              </w:rPr>
                              <w:t>P.O Box 6, Nicholson 3882</w:t>
                            </w:r>
                            <w:r w:rsidRPr="009F5835">
                              <w:rPr>
                                <w:sz w:val="22"/>
                                <w:szCs w:val="22"/>
                              </w:rPr>
                              <w:tab/>
                            </w:r>
                            <w:r w:rsidRPr="009F5835">
                              <w:rPr>
                                <w:sz w:val="22"/>
                                <w:szCs w:val="22"/>
                              </w:rPr>
                              <w:tab/>
                            </w:r>
                          </w:p>
                          <w:p w14:paraId="134E8F9A" w14:textId="247F60D6" w:rsidR="009F5835" w:rsidRPr="009F5835" w:rsidRDefault="009F5835" w:rsidP="009F5835">
                            <w:pPr>
                              <w:spacing w:after="0"/>
                              <w:rPr>
                                <w:sz w:val="22"/>
                                <w:szCs w:val="22"/>
                              </w:rPr>
                            </w:pPr>
                            <w:r w:rsidRPr="009F5835">
                              <w:rPr>
                                <w:sz w:val="22"/>
                                <w:szCs w:val="22"/>
                              </w:rPr>
                              <w:t xml:space="preserve">Email: </w:t>
                            </w:r>
                            <w:hyperlink r:id="rId5" w:history="1">
                              <w:r w:rsidRPr="009F5835">
                                <w:rPr>
                                  <w:rStyle w:val="Hyperlink"/>
                                  <w:sz w:val="22"/>
                                  <w:szCs w:val="22"/>
                                </w:rPr>
                                <w:t>Nicholson.ps@education.vic.gov.au</w:t>
                              </w:r>
                            </w:hyperlink>
                          </w:p>
                          <w:p w14:paraId="74A97423" w14:textId="4D2E1E54" w:rsidR="009F5835" w:rsidRPr="009F5835" w:rsidRDefault="009F5835" w:rsidP="009F5835">
                            <w:pPr>
                              <w:spacing w:after="0"/>
                              <w:rPr>
                                <w:sz w:val="22"/>
                                <w:szCs w:val="22"/>
                              </w:rPr>
                            </w:pPr>
                            <w:proofErr w:type="spellStart"/>
                            <w:proofErr w:type="gramStart"/>
                            <w:r w:rsidRPr="009F5835">
                              <w:rPr>
                                <w:sz w:val="22"/>
                                <w:szCs w:val="22"/>
                              </w:rPr>
                              <w:t>Website:www.nicholson</w:t>
                            </w:r>
                            <w:r>
                              <w:rPr>
                                <w:sz w:val="22"/>
                                <w:szCs w:val="22"/>
                              </w:rPr>
                              <w:t>_</w:t>
                            </w:r>
                            <w:r w:rsidRPr="009F5835">
                              <w:rPr>
                                <w:sz w:val="22"/>
                                <w:szCs w:val="22"/>
                              </w:rPr>
                              <w:t>ps.vic.gov.au</w:t>
                            </w:r>
                            <w:proofErr w:type="spellEnd"/>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A98B0F" id="_x0000_t202" coordsize="21600,21600" o:spt="202" path="m,l,21600r21600,l21600,xe">
                <v:stroke joinstyle="miter"/>
                <v:path gradientshapeok="t" o:connecttype="rect"/>
              </v:shapetype>
              <v:shape id="Text Box 2" o:spid="_x0000_s1026" type="#_x0000_t202" style="position:absolute;margin-left:217.5pt;margin-top:0;width:311.25pt;height:10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">
                <v:textbox>
                  <w:txbxContent>
                    <w:p w14:paraId="3E50BF32" w14:textId="79F0F5E3" w:rsidR="009F5835" w:rsidRPr="009F5835" w:rsidRDefault="009F5835" w:rsidP="009F5835">
                      <w:pPr>
                        <w:spacing w:after="0"/>
                        <w:rPr>
                          <w:b/>
                          <w:bCs/>
                        </w:rPr>
                      </w:pPr>
                      <w:r w:rsidRPr="009F5835">
                        <w:rPr>
                          <w:b/>
                          <w:bCs/>
                        </w:rPr>
                        <w:t>NICHOLSON PRIMARY SCHOOL</w:t>
                      </w:r>
                    </w:p>
                    <w:p w14:paraId="60B3E798" w14:textId="1CA5C8B2" w:rsidR="009F5835" w:rsidRPr="009F5835" w:rsidRDefault="009F5835" w:rsidP="009F5835">
                      <w:pPr>
                        <w:spacing w:after="0"/>
                        <w:rPr>
                          <w:sz w:val="22"/>
                          <w:szCs w:val="22"/>
                        </w:rPr>
                      </w:pPr>
                      <w:r w:rsidRPr="009F5835">
                        <w:rPr>
                          <w:sz w:val="22"/>
                          <w:szCs w:val="22"/>
                        </w:rPr>
                        <w:t>1004 Princes Highway, Nicholson 3882     Phone: 5156 8220</w:t>
                      </w:r>
                    </w:p>
                    <w:p w14:paraId="24FBC7B2" w14:textId="501425C3" w:rsidR="009F5835" w:rsidRPr="009F5835" w:rsidRDefault="009F5835" w:rsidP="009F5835">
                      <w:pPr>
                        <w:spacing w:after="0"/>
                        <w:rPr>
                          <w:sz w:val="22"/>
                          <w:szCs w:val="22"/>
                        </w:rPr>
                      </w:pPr>
                      <w:r w:rsidRPr="009F5835">
                        <w:rPr>
                          <w:sz w:val="22"/>
                          <w:szCs w:val="22"/>
                        </w:rPr>
                        <w:t>P.O Box 6, Nicholson 3882</w:t>
                      </w:r>
                      <w:r w:rsidRPr="009F5835">
                        <w:rPr>
                          <w:sz w:val="22"/>
                          <w:szCs w:val="22"/>
                        </w:rPr>
                        <w:tab/>
                      </w:r>
                      <w:r w:rsidRPr="009F5835">
                        <w:rPr>
                          <w:sz w:val="22"/>
                          <w:szCs w:val="22"/>
                        </w:rPr>
                        <w:tab/>
                      </w:r>
                    </w:p>
                    <w:p w14:paraId="134E8F9A" w14:textId="247F60D6" w:rsidR="009F5835" w:rsidRPr="009F5835" w:rsidRDefault="009F5835" w:rsidP="009F5835">
                      <w:pPr>
                        <w:spacing w:after="0"/>
                        <w:rPr>
                          <w:sz w:val="22"/>
                          <w:szCs w:val="22"/>
                        </w:rPr>
                      </w:pPr>
                      <w:r w:rsidRPr="009F5835">
                        <w:rPr>
                          <w:sz w:val="22"/>
                          <w:szCs w:val="22"/>
                        </w:rPr>
                        <w:t xml:space="preserve">Email: </w:t>
                      </w:r>
                      <w:hyperlink r:id="rId6" w:history="1">
                        <w:r w:rsidRPr="009F5835">
                          <w:rPr>
                            <w:rStyle w:val="Hyperlink"/>
                            <w:sz w:val="22"/>
                            <w:szCs w:val="22"/>
                          </w:rPr>
                          <w:t>Nicholson.ps@education.vic.gov.au</w:t>
                        </w:r>
                      </w:hyperlink>
                    </w:p>
                    <w:p w14:paraId="74A97423" w14:textId="4D2E1E54" w:rsidR="009F5835" w:rsidRPr="009F5835" w:rsidRDefault="009F5835" w:rsidP="009F5835">
                      <w:pPr>
                        <w:spacing w:after="0"/>
                        <w:rPr>
                          <w:sz w:val="22"/>
                          <w:szCs w:val="22"/>
                        </w:rPr>
                      </w:pPr>
                      <w:proofErr w:type="spellStart"/>
                      <w:proofErr w:type="gramStart"/>
                      <w:r w:rsidRPr="009F5835">
                        <w:rPr>
                          <w:sz w:val="22"/>
                          <w:szCs w:val="22"/>
                        </w:rPr>
                        <w:t>Website:www.nicholson</w:t>
                      </w:r>
                      <w:r>
                        <w:rPr>
                          <w:sz w:val="22"/>
                          <w:szCs w:val="22"/>
                        </w:rPr>
                        <w:t>_</w:t>
                      </w:r>
                      <w:r w:rsidRPr="009F5835">
                        <w:rPr>
                          <w:sz w:val="22"/>
                          <w:szCs w:val="22"/>
                        </w:rPr>
                        <w:t>ps.vic.gov.au</w:t>
                      </w:r>
                      <w:proofErr w:type="spellEnd"/>
                      <w:proofErr w:type="gramEnd"/>
                    </w:p>
                  </w:txbxContent>
                </v:textbox>
                <w10:wrap type="square"/>
              </v:shape>
            </w:pict>
          </mc:Fallback>
        </mc:AlternateContent>
      </w:r>
      <w:r w:rsidRPr="009F5835">
        <w:rPr>
          <w:b/>
          <w:bCs/>
          <w:noProof/>
          <w:sz w:val="40"/>
          <w:szCs w:val="40"/>
          <w:lang w:eastAsia="en-AU"/>
        </w:rPr>
        <w:drawing>
          <wp:anchor distT="0" distB="0" distL="114300" distR="114300" simplePos="0" relativeHeight="251659264" behindDoc="0" locked="0" layoutInCell="1" allowOverlap="1" wp14:anchorId="7E40F309" wp14:editId="63C8107F">
            <wp:simplePos x="0" y="0"/>
            <wp:positionH relativeFrom="margin">
              <wp:posOffset>298450</wp:posOffset>
            </wp:positionH>
            <wp:positionV relativeFrom="paragraph">
              <wp:posOffset>5715</wp:posOffset>
            </wp:positionV>
            <wp:extent cx="898525" cy="768985"/>
            <wp:effectExtent l="0" t="0" r="0" b="0"/>
            <wp:wrapSquare wrapText="right"/>
            <wp:docPr id="1" name="Picture 1" descr="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8525" cy="7689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3445FF" w14:textId="64BC3B27" w:rsidR="009F5835" w:rsidRDefault="009F5835" w:rsidP="009F5835">
      <w:pPr>
        <w:rPr>
          <w:b/>
          <w:bCs/>
        </w:rPr>
      </w:pPr>
    </w:p>
    <w:p w14:paraId="59367262" w14:textId="77777777" w:rsidR="009F5835" w:rsidRDefault="009F5835" w:rsidP="009F5835">
      <w:pPr>
        <w:rPr>
          <w:b/>
          <w:bCs/>
        </w:rPr>
      </w:pPr>
    </w:p>
    <w:p w14:paraId="401780F5" w14:textId="77777777" w:rsidR="009F5835" w:rsidRDefault="009F5835" w:rsidP="009F5835">
      <w:pPr>
        <w:rPr>
          <w:b/>
          <w:bCs/>
        </w:rPr>
      </w:pPr>
    </w:p>
    <w:p w14:paraId="6E06E99D" w14:textId="7D4E4E1C" w:rsidR="009F5835" w:rsidRPr="00355D77" w:rsidRDefault="009F5835" w:rsidP="009F5835">
      <w:pPr>
        <w:rPr>
          <w:rFonts w:ascii="Arial" w:hAnsi="Arial" w:cs="Arial"/>
          <w:b/>
          <w:bCs/>
          <w:sz w:val="22"/>
          <w:szCs w:val="22"/>
        </w:rPr>
      </w:pPr>
      <w:r w:rsidRPr="00355D77">
        <w:rPr>
          <w:rFonts w:ascii="Arial" w:hAnsi="Arial" w:cs="Arial"/>
          <w:b/>
          <w:bCs/>
          <w:sz w:val="22"/>
          <w:szCs w:val="22"/>
        </w:rPr>
        <w:t>Family Payment Arrangements   2026</w:t>
      </w:r>
    </w:p>
    <w:p w14:paraId="3E8FFA84" w14:textId="01FA5993" w:rsidR="009F5835" w:rsidRPr="00355D77" w:rsidRDefault="009F5835" w:rsidP="009F5835">
      <w:pPr>
        <w:rPr>
          <w:rFonts w:ascii="Arial" w:hAnsi="Arial" w:cs="Arial"/>
          <w:sz w:val="22"/>
          <w:szCs w:val="22"/>
        </w:rPr>
      </w:pPr>
      <w:r w:rsidRPr="00355D77">
        <w:rPr>
          <w:rFonts w:ascii="Arial" w:hAnsi="Arial" w:cs="Arial"/>
          <w:sz w:val="22"/>
          <w:szCs w:val="22"/>
        </w:rPr>
        <w:t>Dear Parent/Carer</w:t>
      </w:r>
    </w:p>
    <w:p w14:paraId="3C024184" w14:textId="77777777" w:rsidR="009F5835" w:rsidRPr="00355D77" w:rsidRDefault="009F5835" w:rsidP="009F5835">
      <w:pPr>
        <w:rPr>
          <w:rFonts w:ascii="Arial" w:hAnsi="Arial" w:cs="Arial"/>
          <w:sz w:val="22"/>
          <w:szCs w:val="22"/>
        </w:rPr>
      </w:pPr>
      <w:r w:rsidRPr="00355D77">
        <w:rPr>
          <w:rFonts w:ascii="Arial" w:hAnsi="Arial" w:cs="Arial"/>
          <w:sz w:val="22"/>
          <w:szCs w:val="22"/>
        </w:rPr>
        <w:t>Nicholson Primary School is looking forward to another great year of teaching and learning and would like to advise you of Nicholson Primary School’s voluntary financial contributions for 2026.</w:t>
      </w:r>
    </w:p>
    <w:p w14:paraId="4BAB6DFD" w14:textId="77777777" w:rsidR="009F5835" w:rsidRPr="00355D77" w:rsidRDefault="009F5835" w:rsidP="009F5835">
      <w:pPr>
        <w:rPr>
          <w:rFonts w:ascii="Arial" w:hAnsi="Arial" w:cs="Arial"/>
          <w:sz w:val="22"/>
          <w:szCs w:val="22"/>
        </w:rPr>
      </w:pPr>
      <w:r w:rsidRPr="00355D77">
        <w:rPr>
          <w:rFonts w:ascii="Arial" w:hAnsi="Arial" w:cs="Arial"/>
          <w:sz w:val="22"/>
          <w:szCs w:val="22"/>
        </w:rPr>
        <w:t xml:space="preserve">Schools provide students with free </w:t>
      </w:r>
      <w:proofErr w:type="gramStart"/>
      <w:r w:rsidRPr="00355D77">
        <w:rPr>
          <w:rFonts w:ascii="Arial" w:hAnsi="Arial" w:cs="Arial"/>
          <w:sz w:val="22"/>
          <w:szCs w:val="22"/>
        </w:rPr>
        <w:t>instruction</w:t>
      </w:r>
      <w:proofErr w:type="gramEnd"/>
      <w:r w:rsidRPr="00355D77">
        <w:rPr>
          <w:rFonts w:ascii="Arial" w:hAnsi="Arial" w:cs="Arial"/>
          <w:sz w:val="22"/>
          <w:szCs w:val="22"/>
        </w:rPr>
        <w:t xml:space="preserve"> to fulfil the standard Victorian Curriculum </w:t>
      </w:r>
      <w:proofErr w:type="gramStart"/>
      <w:r w:rsidRPr="00355D77">
        <w:rPr>
          <w:rFonts w:ascii="Arial" w:hAnsi="Arial" w:cs="Arial"/>
          <w:sz w:val="22"/>
          <w:szCs w:val="22"/>
        </w:rPr>
        <w:t>2.0</w:t>
      </w:r>
      <w:proofErr w:type="gramEnd"/>
      <w:r w:rsidRPr="00355D77">
        <w:rPr>
          <w:rFonts w:ascii="Arial" w:hAnsi="Arial" w:cs="Arial"/>
          <w:sz w:val="22"/>
          <w:szCs w:val="22"/>
        </w:rPr>
        <w:t xml:space="preserve"> and we want to assure you that all contributions are voluntary. Nevertheless, the ongoing support of our families ensures that our school can offer the best possible education and support for our students. </w:t>
      </w:r>
    </w:p>
    <w:p w14:paraId="0AA76452" w14:textId="77777777" w:rsidR="009F5835" w:rsidRDefault="009F5835" w:rsidP="009F5835">
      <w:pPr>
        <w:rPr>
          <w:rFonts w:ascii="Arial" w:hAnsi="Arial" w:cs="Arial"/>
          <w:sz w:val="22"/>
          <w:szCs w:val="22"/>
        </w:rPr>
      </w:pPr>
      <w:r w:rsidRPr="00355D77">
        <w:rPr>
          <w:rFonts w:ascii="Arial" w:hAnsi="Arial" w:cs="Arial"/>
          <w:sz w:val="22"/>
          <w:szCs w:val="22"/>
        </w:rPr>
        <w:t>This financial support ensures that we can continue to provide and maintain the wide range of subjects, special curriculum experiences, specialist programs, digital learning opportunities which include purchasing of laptops and iPads. It also allows the school to improve and maintain the buildings and grounds.</w:t>
      </w:r>
    </w:p>
    <w:p w14:paraId="57F543AF" w14:textId="77777777" w:rsidR="00AE430B" w:rsidRPr="00AE430B" w:rsidRDefault="00AE430B" w:rsidP="00AE430B">
      <w:pPr>
        <w:rPr>
          <w:rFonts w:ascii="Arial" w:hAnsi="Arial" w:cs="Arial"/>
          <w:b/>
          <w:bCs/>
          <w:sz w:val="22"/>
          <w:szCs w:val="22"/>
        </w:rPr>
      </w:pPr>
      <w:r w:rsidRPr="00AE430B">
        <w:rPr>
          <w:rFonts w:ascii="Arial" w:hAnsi="Arial" w:cs="Arial"/>
          <w:b/>
          <w:bCs/>
          <w:sz w:val="22"/>
          <w:szCs w:val="22"/>
        </w:rPr>
        <w:t xml:space="preserve">FAMILY PAYMENT ARRANGEMENT OPTIONS </w:t>
      </w:r>
    </w:p>
    <w:p w14:paraId="773276C6" w14:textId="77777777" w:rsidR="00AE430B" w:rsidRPr="00AE430B" w:rsidRDefault="00AE430B" w:rsidP="00AE430B">
      <w:pPr>
        <w:rPr>
          <w:rFonts w:ascii="Arial" w:hAnsi="Arial" w:cs="Arial"/>
          <w:sz w:val="22"/>
          <w:szCs w:val="22"/>
        </w:rPr>
      </w:pPr>
      <w:r w:rsidRPr="00AE430B">
        <w:rPr>
          <w:rFonts w:ascii="Arial" w:hAnsi="Arial" w:cs="Arial"/>
          <w:sz w:val="22"/>
          <w:szCs w:val="22"/>
        </w:rPr>
        <w:t xml:space="preserve">For families with more than one Child attending Nicholson Primary School the following payment options are available </w:t>
      </w:r>
    </w:p>
    <w:p w14:paraId="660380D7" w14:textId="2E503C35" w:rsidR="00AE430B" w:rsidRPr="00AE430B" w:rsidRDefault="00AE430B" w:rsidP="00AE430B">
      <w:pPr>
        <w:rPr>
          <w:rFonts w:ascii="Arial" w:hAnsi="Arial" w:cs="Arial"/>
          <w:sz w:val="22"/>
          <w:szCs w:val="22"/>
        </w:rPr>
      </w:pPr>
      <w:r w:rsidRPr="00AE430B">
        <w:rPr>
          <w:rFonts w:ascii="Arial" w:hAnsi="Arial" w:cs="Arial"/>
          <w:sz w:val="22"/>
          <w:szCs w:val="22"/>
        </w:rPr>
        <w:t xml:space="preserve">Payments are per </w:t>
      </w:r>
      <w:proofErr w:type="gramStart"/>
      <w:r w:rsidRPr="00AE430B">
        <w:rPr>
          <w:rFonts w:ascii="Arial" w:hAnsi="Arial" w:cs="Arial"/>
          <w:sz w:val="22"/>
          <w:szCs w:val="22"/>
        </w:rPr>
        <w:t xml:space="preserve">Child </w:t>
      </w:r>
      <w:r>
        <w:rPr>
          <w:rFonts w:ascii="Arial" w:hAnsi="Arial" w:cs="Arial"/>
          <w:sz w:val="22"/>
          <w:szCs w:val="22"/>
        </w:rPr>
        <w:t>:</w:t>
      </w:r>
      <w:proofErr w:type="gramEnd"/>
    </w:p>
    <w:p w14:paraId="024297AF" w14:textId="32E24A7C" w:rsidR="00AE430B" w:rsidRDefault="00AE430B" w:rsidP="00AE430B">
      <w:pPr>
        <w:rPr>
          <w:rFonts w:ascii="Arial" w:hAnsi="Arial" w:cs="Arial"/>
          <w:sz w:val="22"/>
          <w:szCs w:val="22"/>
        </w:rPr>
      </w:pPr>
      <w:r w:rsidRPr="00AE430B">
        <w:rPr>
          <w:rFonts w:ascii="Arial" w:hAnsi="Arial" w:cs="Arial"/>
          <w:sz w:val="22"/>
          <w:szCs w:val="22"/>
        </w:rPr>
        <w:t>1st Child $270</w:t>
      </w:r>
      <w:r>
        <w:rPr>
          <w:rFonts w:ascii="Arial" w:hAnsi="Arial" w:cs="Arial"/>
          <w:sz w:val="22"/>
          <w:szCs w:val="22"/>
        </w:rPr>
        <w:tab/>
      </w:r>
      <w:r>
        <w:rPr>
          <w:rFonts w:ascii="Arial" w:hAnsi="Arial" w:cs="Arial"/>
          <w:sz w:val="22"/>
          <w:szCs w:val="22"/>
        </w:rPr>
        <w:tab/>
      </w:r>
      <w:r w:rsidRPr="00AE430B">
        <w:rPr>
          <w:rFonts w:ascii="Arial" w:hAnsi="Arial" w:cs="Arial"/>
          <w:sz w:val="22"/>
          <w:szCs w:val="22"/>
        </w:rPr>
        <w:t>2nd Child $240</w:t>
      </w:r>
      <w:r>
        <w:rPr>
          <w:rFonts w:ascii="Arial" w:hAnsi="Arial" w:cs="Arial"/>
          <w:sz w:val="22"/>
          <w:szCs w:val="22"/>
        </w:rPr>
        <w:tab/>
      </w:r>
      <w:r>
        <w:rPr>
          <w:rFonts w:ascii="Arial" w:hAnsi="Arial" w:cs="Arial"/>
          <w:sz w:val="22"/>
          <w:szCs w:val="22"/>
        </w:rPr>
        <w:tab/>
      </w:r>
      <w:r w:rsidRPr="00AE430B">
        <w:rPr>
          <w:rFonts w:ascii="Arial" w:hAnsi="Arial" w:cs="Arial"/>
          <w:sz w:val="22"/>
          <w:szCs w:val="22"/>
        </w:rPr>
        <w:t>3rd Child $210</w:t>
      </w:r>
      <w:r>
        <w:rPr>
          <w:rFonts w:ascii="Arial" w:hAnsi="Arial" w:cs="Arial"/>
          <w:sz w:val="22"/>
          <w:szCs w:val="22"/>
        </w:rPr>
        <w:tab/>
      </w:r>
      <w:r>
        <w:rPr>
          <w:rFonts w:ascii="Arial" w:hAnsi="Arial" w:cs="Arial"/>
          <w:sz w:val="22"/>
          <w:szCs w:val="22"/>
        </w:rPr>
        <w:tab/>
      </w:r>
      <w:r w:rsidRPr="00AE430B">
        <w:rPr>
          <w:rFonts w:ascii="Arial" w:hAnsi="Arial" w:cs="Arial"/>
          <w:sz w:val="22"/>
          <w:szCs w:val="22"/>
        </w:rPr>
        <w:t>4th Child $180</w:t>
      </w:r>
    </w:p>
    <w:p w14:paraId="7076E698" w14:textId="77777777" w:rsidR="009F5835" w:rsidRPr="00355D77" w:rsidRDefault="009F5835" w:rsidP="009F5835">
      <w:pPr>
        <w:rPr>
          <w:rFonts w:ascii="Arial" w:hAnsi="Arial" w:cs="Arial"/>
          <w:sz w:val="22"/>
          <w:szCs w:val="22"/>
        </w:rPr>
      </w:pPr>
    </w:p>
    <w:p w14:paraId="1C79428B" w14:textId="77777777" w:rsidR="009F5835" w:rsidRPr="00355D77" w:rsidRDefault="009F5835" w:rsidP="009F5835">
      <w:pPr>
        <w:rPr>
          <w:rFonts w:ascii="Arial" w:hAnsi="Arial" w:cs="Arial"/>
          <w:sz w:val="22"/>
          <w:szCs w:val="22"/>
        </w:rPr>
      </w:pPr>
      <w:r w:rsidRPr="00355D77">
        <w:rPr>
          <w:rFonts w:ascii="Arial" w:hAnsi="Arial" w:cs="Arial"/>
          <w:sz w:val="22"/>
          <w:szCs w:val="22"/>
        </w:rPr>
        <w:t>For further information on the Department’s Parent Payments Policy please see a one-page overview attached.</w:t>
      </w:r>
    </w:p>
    <w:p w14:paraId="72FA8292" w14:textId="77777777" w:rsidR="009F5835" w:rsidRPr="00355D77" w:rsidRDefault="009F5835" w:rsidP="009F5835">
      <w:pPr>
        <w:rPr>
          <w:rFonts w:ascii="Arial" w:hAnsi="Arial" w:cs="Arial"/>
          <w:sz w:val="22"/>
          <w:szCs w:val="22"/>
        </w:rPr>
      </w:pPr>
    </w:p>
    <w:p w14:paraId="0F6FFE19" w14:textId="77777777" w:rsidR="009F5835" w:rsidRDefault="009F5835" w:rsidP="009F5835"/>
    <w:p w14:paraId="5673BDA7" w14:textId="77777777" w:rsidR="009F5835" w:rsidRDefault="009F5835" w:rsidP="009F5835"/>
    <w:p w14:paraId="313F8ED4" w14:textId="77777777" w:rsidR="009F5835" w:rsidRPr="00355D77" w:rsidRDefault="009F5835" w:rsidP="009F5835">
      <w:pPr>
        <w:rPr>
          <w:rFonts w:ascii="Arial" w:hAnsi="Arial" w:cs="Arial"/>
          <w:sz w:val="22"/>
          <w:szCs w:val="22"/>
        </w:rPr>
      </w:pPr>
      <w:r w:rsidRPr="00355D77">
        <w:rPr>
          <w:rFonts w:ascii="Arial" w:hAnsi="Arial" w:cs="Arial"/>
          <w:sz w:val="22"/>
          <w:szCs w:val="22"/>
        </w:rPr>
        <w:t>Yours sincerely,</w:t>
      </w:r>
    </w:p>
    <w:p w14:paraId="6E5728B7" w14:textId="77777777" w:rsidR="009F5835" w:rsidRPr="00355D77" w:rsidRDefault="009F5835" w:rsidP="009F5835">
      <w:pPr>
        <w:rPr>
          <w:rFonts w:ascii="Arial" w:hAnsi="Arial" w:cs="Arial"/>
          <w:sz w:val="22"/>
          <w:szCs w:val="22"/>
        </w:rPr>
      </w:pPr>
      <w:r w:rsidRPr="00355D77">
        <w:rPr>
          <w:rFonts w:ascii="Arial" w:hAnsi="Arial" w:cs="Arial"/>
          <w:sz w:val="22"/>
          <w:szCs w:val="22"/>
        </w:rPr>
        <w:t xml:space="preserve">Sue Clague         </w:t>
      </w:r>
      <w:r w:rsidRPr="00355D77">
        <w:rPr>
          <w:rFonts w:ascii="Arial" w:hAnsi="Arial" w:cs="Arial"/>
          <w:sz w:val="22"/>
          <w:szCs w:val="22"/>
        </w:rPr>
        <w:tab/>
      </w:r>
      <w:r w:rsidRPr="00355D77">
        <w:rPr>
          <w:rFonts w:ascii="Arial" w:hAnsi="Arial" w:cs="Arial"/>
          <w:sz w:val="22"/>
          <w:szCs w:val="22"/>
        </w:rPr>
        <w:tab/>
      </w:r>
      <w:r w:rsidRPr="00355D77">
        <w:rPr>
          <w:rFonts w:ascii="Arial" w:hAnsi="Arial" w:cs="Arial"/>
          <w:sz w:val="22"/>
          <w:szCs w:val="22"/>
        </w:rPr>
        <w:tab/>
      </w:r>
      <w:r w:rsidRPr="00355D77">
        <w:rPr>
          <w:rFonts w:ascii="Arial" w:hAnsi="Arial" w:cs="Arial"/>
          <w:sz w:val="22"/>
          <w:szCs w:val="22"/>
        </w:rPr>
        <w:tab/>
        <w:t>Tess Skilton</w:t>
      </w:r>
    </w:p>
    <w:p w14:paraId="479494C8" w14:textId="20C1DC2F" w:rsidR="00E45259" w:rsidRDefault="009F5835" w:rsidP="009F5835">
      <w:pPr>
        <w:rPr>
          <w:rFonts w:ascii="Arial" w:hAnsi="Arial" w:cs="Arial"/>
          <w:sz w:val="22"/>
          <w:szCs w:val="22"/>
        </w:rPr>
      </w:pPr>
      <w:r w:rsidRPr="00355D77">
        <w:rPr>
          <w:rFonts w:ascii="Arial" w:hAnsi="Arial" w:cs="Arial"/>
          <w:sz w:val="22"/>
          <w:szCs w:val="22"/>
        </w:rPr>
        <w:t>Principal</w:t>
      </w:r>
      <w:r w:rsidRPr="00355D77">
        <w:rPr>
          <w:rFonts w:ascii="Arial" w:hAnsi="Arial" w:cs="Arial"/>
          <w:sz w:val="22"/>
          <w:szCs w:val="22"/>
        </w:rPr>
        <w:tab/>
      </w:r>
      <w:r w:rsidRPr="00355D77">
        <w:rPr>
          <w:rFonts w:ascii="Arial" w:hAnsi="Arial" w:cs="Arial"/>
          <w:sz w:val="22"/>
          <w:szCs w:val="22"/>
        </w:rPr>
        <w:tab/>
      </w:r>
      <w:r w:rsidRPr="00355D77">
        <w:rPr>
          <w:rFonts w:ascii="Arial" w:hAnsi="Arial" w:cs="Arial"/>
          <w:sz w:val="22"/>
          <w:szCs w:val="22"/>
        </w:rPr>
        <w:tab/>
      </w:r>
      <w:r w:rsidRPr="00355D77">
        <w:rPr>
          <w:rFonts w:ascii="Arial" w:hAnsi="Arial" w:cs="Arial"/>
          <w:sz w:val="22"/>
          <w:szCs w:val="22"/>
        </w:rPr>
        <w:tab/>
      </w:r>
      <w:r w:rsidRPr="00355D77">
        <w:rPr>
          <w:rFonts w:ascii="Arial" w:hAnsi="Arial" w:cs="Arial"/>
          <w:sz w:val="22"/>
          <w:szCs w:val="22"/>
        </w:rPr>
        <w:tab/>
        <w:t>School Council President</w:t>
      </w:r>
    </w:p>
    <w:p w14:paraId="630E7C48" w14:textId="77777777" w:rsidR="00AE430B" w:rsidRDefault="00AE430B" w:rsidP="009F5835">
      <w:pPr>
        <w:rPr>
          <w:rFonts w:ascii="Arial" w:hAnsi="Arial" w:cs="Arial"/>
          <w:sz w:val="22"/>
          <w:szCs w:val="22"/>
        </w:rPr>
      </w:pPr>
    </w:p>
    <w:p w14:paraId="70E97B2D" w14:textId="77777777" w:rsidR="00AE430B" w:rsidRDefault="00AE430B" w:rsidP="009F5835">
      <w:pPr>
        <w:rPr>
          <w:rFonts w:ascii="Arial" w:hAnsi="Arial" w:cs="Arial"/>
          <w:sz w:val="22"/>
          <w:szCs w:val="22"/>
        </w:rPr>
      </w:pPr>
    </w:p>
    <w:p w14:paraId="2AF333EF" w14:textId="77777777" w:rsidR="00AE430B" w:rsidRPr="00355D77" w:rsidRDefault="00AE430B" w:rsidP="009F5835">
      <w:pPr>
        <w:rPr>
          <w:rFonts w:ascii="Arial" w:hAnsi="Arial" w:cs="Arial"/>
          <w:sz w:val="22"/>
          <w:szCs w:val="22"/>
        </w:rPr>
      </w:pPr>
    </w:p>
    <w:p w14:paraId="513982A0" w14:textId="77777777" w:rsidR="009F5835" w:rsidRPr="00355D77" w:rsidRDefault="009F5835" w:rsidP="009F5835">
      <w:pPr>
        <w:rPr>
          <w:rFonts w:ascii="Arial" w:hAnsi="Arial" w:cs="Arial"/>
          <w:sz w:val="22"/>
          <w:szCs w:val="22"/>
        </w:rPr>
      </w:pPr>
    </w:p>
    <w:p w14:paraId="086A5553" w14:textId="77777777" w:rsidR="00AE430B" w:rsidRDefault="00AE430B" w:rsidP="009F5835"/>
    <w:tbl>
      <w:tblPr>
        <w:tblStyle w:val="TableGrid"/>
        <w:tblW w:w="0" w:type="auto"/>
        <w:tblLook w:val="04A0" w:firstRow="1" w:lastRow="0" w:firstColumn="1" w:lastColumn="0" w:noHBand="0" w:noVBand="1"/>
      </w:tblPr>
      <w:tblGrid>
        <w:gridCol w:w="7735"/>
        <w:gridCol w:w="3055"/>
      </w:tblGrid>
      <w:tr w:rsidR="00355D77" w14:paraId="3030AF8D" w14:textId="77777777" w:rsidTr="00355D77">
        <w:tc>
          <w:tcPr>
            <w:tcW w:w="10790" w:type="dxa"/>
            <w:gridSpan w:val="2"/>
            <w:shd w:val="clear" w:color="auto" w:fill="FF7575"/>
          </w:tcPr>
          <w:p w14:paraId="5FE556DA" w14:textId="77777777" w:rsidR="00355D77" w:rsidRPr="003A10F1" w:rsidRDefault="00355D77" w:rsidP="009F5835">
            <w:pPr>
              <w:rPr>
                <w:rFonts w:ascii="Arial" w:hAnsi="Arial" w:cs="Arial"/>
              </w:rPr>
            </w:pPr>
          </w:p>
          <w:p w14:paraId="781FC0AF" w14:textId="77777777" w:rsidR="00355D77" w:rsidRPr="002C4308" w:rsidRDefault="00355D77" w:rsidP="009F5835">
            <w:pPr>
              <w:rPr>
                <w:rFonts w:ascii="Arial" w:hAnsi="Arial" w:cs="Arial"/>
                <w:sz w:val="22"/>
                <w:szCs w:val="22"/>
              </w:rPr>
            </w:pPr>
            <w:r w:rsidRPr="002C4308">
              <w:rPr>
                <w:rFonts w:ascii="Arial" w:hAnsi="Arial" w:cs="Arial"/>
                <w:b/>
                <w:bCs/>
                <w:sz w:val="22"/>
                <w:szCs w:val="22"/>
              </w:rPr>
              <w:t xml:space="preserve">CURRICULUM CONTRIBUTIONS- (per student) </w:t>
            </w:r>
            <w:r w:rsidRPr="002C4308">
              <w:rPr>
                <w:rFonts w:ascii="Arial" w:hAnsi="Arial" w:cs="Arial"/>
                <w:sz w:val="22"/>
                <w:szCs w:val="22"/>
              </w:rPr>
              <w:t>These are items and activities that students use or participate in to access the curriculum. At Nicholson Primary School we purchase these items in bulk on behalf of every student and ask families to make a financial contribution in return</w:t>
            </w:r>
          </w:p>
          <w:p w14:paraId="0616B52A" w14:textId="32C4C4D4" w:rsidR="00355D77" w:rsidRPr="003A10F1" w:rsidRDefault="00355D77" w:rsidP="009F5835">
            <w:pPr>
              <w:rPr>
                <w:rFonts w:ascii="Arial" w:hAnsi="Arial" w:cs="Arial"/>
                <w:b/>
                <w:bCs/>
              </w:rPr>
            </w:pPr>
          </w:p>
        </w:tc>
      </w:tr>
      <w:tr w:rsidR="009F5835" w:rsidRPr="002C4308" w14:paraId="6C7C2E79" w14:textId="77777777" w:rsidTr="00355D77">
        <w:tc>
          <w:tcPr>
            <w:tcW w:w="7735" w:type="dxa"/>
          </w:tcPr>
          <w:p w14:paraId="7024FBA2" w14:textId="5DBB816B" w:rsidR="009F5835" w:rsidRPr="002C4308" w:rsidRDefault="00355D77" w:rsidP="009F5835">
            <w:pPr>
              <w:rPr>
                <w:rFonts w:ascii="Arial" w:hAnsi="Arial" w:cs="Arial"/>
                <w:b/>
                <w:bCs/>
                <w:i/>
                <w:iCs/>
                <w:sz w:val="22"/>
                <w:szCs w:val="22"/>
              </w:rPr>
            </w:pPr>
            <w:r w:rsidRPr="002C4308">
              <w:rPr>
                <w:rFonts w:ascii="Arial" w:hAnsi="Arial" w:cs="Arial"/>
                <w:b/>
                <w:bCs/>
                <w:i/>
                <w:iCs/>
                <w:sz w:val="22"/>
                <w:szCs w:val="22"/>
              </w:rPr>
              <w:t>All Year Levels</w:t>
            </w:r>
          </w:p>
          <w:p w14:paraId="311A10A1" w14:textId="5641E298" w:rsidR="00355D77" w:rsidRPr="002C4308" w:rsidRDefault="00355D77" w:rsidP="009F5835">
            <w:pPr>
              <w:rPr>
                <w:rFonts w:ascii="Arial" w:hAnsi="Arial" w:cs="Arial"/>
                <w:b/>
                <w:bCs/>
                <w:i/>
                <w:iCs/>
                <w:sz w:val="22"/>
                <w:szCs w:val="22"/>
              </w:rPr>
            </w:pPr>
            <w:r w:rsidRPr="002C4308">
              <w:rPr>
                <w:rFonts w:ascii="Arial" w:hAnsi="Arial" w:cs="Arial"/>
                <w:b/>
                <w:bCs/>
                <w:i/>
                <w:iCs/>
                <w:sz w:val="22"/>
                <w:szCs w:val="22"/>
              </w:rPr>
              <w:t>Classroom consumables, materials &amp; equipment</w:t>
            </w:r>
          </w:p>
          <w:p w14:paraId="56CB7CE7" w14:textId="6DC3A45E" w:rsidR="00355D77" w:rsidRPr="002C4308" w:rsidRDefault="00355D77" w:rsidP="009F5835">
            <w:pPr>
              <w:rPr>
                <w:rFonts w:ascii="Arial" w:hAnsi="Arial" w:cs="Arial"/>
                <w:sz w:val="22"/>
                <w:szCs w:val="22"/>
              </w:rPr>
            </w:pPr>
          </w:p>
        </w:tc>
        <w:tc>
          <w:tcPr>
            <w:tcW w:w="3055" w:type="dxa"/>
          </w:tcPr>
          <w:p w14:paraId="57838B19" w14:textId="77777777" w:rsidR="009F5835" w:rsidRPr="002C4308" w:rsidRDefault="009F5835" w:rsidP="009F5835">
            <w:pPr>
              <w:rPr>
                <w:sz w:val="22"/>
                <w:szCs w:val="22"/>
              </w:rPr>
            </w:pPr>
          </w:p>
        </w:tc>
      </w:tr>
      <w:tr w:rsidR="009F5835" w:rsidRPr="002C4308" w14:paraId="0F8B4031" w14:textId="77777777" w:rsidTr="00355D77">
        <w:tc>
          <w:tcPr>
            <w:tcW w:w="7735" w:type="dxa"/>
          </w:tcPr>
          <w:p w14:paraId="35686F45" w14:textId="77777777" w:rsidR="009F5835" w:rsidRPr="002C4308" w:rsidRDefault="00355D77" w:rsidP="00355D77">
            <w:pPr>
              <w:pStyle w:val="ListParagraph"/>
              <w:numPr>
                <w:ilvl w:val="0"/>
                <w:numId w:val="1"/>
              </w:numPr>
              <w:rPr>
                <w:rFonts w:ascii="Arial" w:hAnsi="Arial" w:cs="Arial"/>
                <w:sz w:val="22"/>
                <w:szCs w:val="22"/>
              </w:rPr>
            </w:pPr>
            <w:r w:rsidRPr="002C4308">
              <w:rPr>
                <w:rFonts w:ascii="Arial" w:hAnsi="Arial" w:cs="Arial"/>
                <w:sz w:val="22"/>
                <w:szCs w:val="22"/>
              </w:rPr>
              <w:t>Stationary</w:t>
            </w:r>
            <w:r w:rsidR="003A10F1" w:rsidRPr="002C4308">
              <w:rPr>
                <w:rFonts w:ascii="Arial" w:hAnsi="Arial" w:cs="Arial"/>
                <w:sz w:val="22"/>
                <w:szCs w:val="22"/>
              </w:rPr>
              <w:t xml:space="preserve">- all books, pens, pencils, paper, </w:t>
            </w:r>
            <w:proofErr w:type="spellStart"/>
            <w:r w:rsidR="003A10F1" w:rsidRPr="002C4308">
              <w:rPr>
                <w:rFonts w:ascii="Arial" w:hAnsi="Arial" w:cs="Arial"/>
                <w:sz w:val="22"/>
                <w:szCs w:val="22"/>
              </w:rPr>
              <w:t>etc</w:t>
            </w:r>
            <w:proofErr w:type="spellEnd"/>
          </w:p>
          <w:p w14:paraId="168F66B2" w14:textId="77777777" w:rsidR="003A10F1" w:rsidRPr="002C4308" w:rsidRDefault="003A10F1" w:rsidP="00355D77">
            <w:pPr>
              <w:pStyle w:val="ListParagraph"/>
              <w:numPr>
                <w:ilvl w:val="0"/>
                <w:numId w:val="1"/>
              </w:numPr>
              <w:rPr>
                <w:rFonts w:ascii="Arial" w:hAnsi="Arial" w:cs="Arial"/>
                <w:sz w:val="22"/>
                <w:szCs w:val="22"/>
              </w:rPr>
            </w:pPr>
            <w:r w:rsidRPr="002C4308">
              <w:rPr>
                <w:rFonts w:ascii="Arial" w:hAnsi="Arial" w:cs="Arial"/>
                <w:sz w:val="22"/>
                <w:szCs w:val="22"/>
              </w:rPr>
              <w:t>All consumables used in specialist classes</w:t>
            </w:r>
          </w:p>
          <w:p w14:paraId="01C1CC09" w14:textId="77777777" w:rsidR="003A10F1" w:rsidRPr="002C4308" w:rsidRDefault="003A10F1" w:rsidP="00355D77">
            <w:pPr>
              <w:pStyle w:val="ListParagraph"/>
              <w:numPr>
                <w:ilvl w:val="0"/>
                <w:numId w:val="1"/>
              </w:numPr>
              <w:rPr>
                <w:rFonts w:ascii="Arial" w:hAnsi="Arial" w:cs="Arial"/>
                <w:sz w:val="22"/>
                <w:szCs w:val="22"/>
              </w:rPr>
            </w:pPr>
            <w:r w:rsidRPr="002C4308">
              <w:rPr>
                <w:rFonts w:ascii="Arial" w:hAnsi="Arial" w:cs="Arial"/>
                <w:sz w:val="22"/>
                <w:szCs w:val="22"/>
              </w:rPr>
              <w:t>Printing and photocopying of learning materials</w:t>
            </w:r>
          </w:p>
          <w:p w14:paraId="3EDD8662" w14:textId="2500476C" w:rsidR="003A10F1" w:rsidRPr="002C4308" w:rsidRDefault="003A10F1" w:rsidP="00355D77">
            <w:pPr>
              <w:pStyle w:val="ListParagraph"/>
              <w:numPr>
                <w:ilvl w:val="0"/>
                <w:numId w:val="1"/>
              </w:numPr>
              <w:rPr>
                <w:rFonts w:ascii="Arial" w:hAnsi="Arial" w:cs="Arial"/>
                <w:sz w:val="22"/>
                <w:szCs w:val="22"/>
              </w:rPr>
            </w:pPr>
            <w:r w:rsidRPr="002C4308">
              <w:rPr>
                <w:rFonts w:ascii="Arial" w:hAnsi="Arial" w:cs="Arial"/>
                <w:sz w:val="22"/>
                <w:szCs w:val="22"/>
              </w:rPr>
              <w:t xml:space="preserve">Online subscriptions- Australian decodables, Reading </w:t>
            </w:r>
            <w:proofErr w:type="spellStart"/>
            <w:proofErr w:type="gramStart"/>
            <w:r w:rsidRPr="002C4308">
              <w:rPr>
                <w:rFonts w:ascii="Arial" w:hAnsi="Arial" w:cs="Arial"/>
                <w:sz w:val="22"/>
                <w:szCs w:val="22"/>
              </w:rPr>
              <w:t>Eggs</w:t>
            </w:r>
            <w:r w:rsidR="00A3048B" w:rsidRPr="002C4308">
              <w:rPr>
                <w:rFonts w:ascii="Arial" w:hAnsi="Arial" w:cs="Arial"/>
                <w:sz w:val="22"/>
                <w:szCs w:val="22"/>
              </w:rPr>
              <w:t>,etc</w:t>
            </w:r>
            <w:proofErr w:type="spellEnd"/>
            <w:r w:rsidR="00A3048B" w:rsidRPr="002C4308">
              <w:rPr>
                <w:rFonts w:ascii="Arial" w:hAnsi="Arial" w:cs="Arial"/>
                <w:sz w:val="22"/>
                <w:szCs w:val="22"/>
              </w:rPr>
              <w:t>.</w:t>
            </w:r>
            <w:proofErr w:type="gramEnd"/>
          </w:p>
          <w:p w14:paraId="0393C160" w14:textId="7DF29CDD" w:rsidR="003C41FC" w:rsidRPr="002C4308" w:rsidRDefault="003C41FC" w:rsidP="00355D77">
            <w:pPr>
              <w:pStyle w:val="ListParagraph"/>
              <w:numPr>
                <w:ilvl w:val="0"/>
                <w:numId w:val="1"/>
              </w:numPr>
              <w:rPr>
                <w:rFonts w:ascii="Arial" w:hAnsi="Arial" w:cs="Arial"/>
                <w:sz w:val="22"/>
                <w:szCs w:val="22"/>
              </w:rPr>
            </w:pPr>
            <w:r w:rsidRPr="002C4308">
              <w:rPr>
                <w:rFonts w:ascii="Arial" w:hAnsi="Arial" w:cs="Arial"/>
                <w:sz w:val="22"/>
                <w:szCs w:val="22"/>
              </w:rPr>
              <w:t>MARC Van</w:t>
            </w:r>
          </w:p>
          <w:p w14:paraId="5DD88E29" w14:textId="77777777" w:rsidR="003C41FC" w:rsidRDefault="003C41FC" w:rsidP="002C4308">
            <w:pPr>
              <w:pStyle w:val="ListParagraph"/>
              <w:numPr>
                <w:ilvl w:val="0"/>
                <w:numId w:val="1"/>
              </w:numPr>
              <w:rPr>
                <w:rFonts w:ascii="Arial" w:hAnsi="Arial" w:cs="Arial"/>
                <w:sz w:val="22"/>
                <w:szCs w:val="22"/>
              </w:rPr>
            </w:pPr>
            <w:r w:rsidRPr="002C4308">
              <w:rPr>
                <w:rFonts w:ascii="Arial" w:hAnsi="Arial" w:cs="Arial"/>
                <w:sz w:val="22"/>
                <w:szCs w:val="22"/>
              </w:rPr>
              <w:t>Sports Affiliation Fees</w:t>
            </w:r>
          </w:p>
          <w:p w14:paraId="730FC37A" w14:textId="703CE991" w:rsidR="002C4308" w:rsidRPr="002C4308" w:rsidRDefault="002C4308" w:rsidP="002C4308">
            <w:pPr>
              <w:pStyle w:val="ListParagraph"/>
              <w:numPr>
                <w:ilvl w:val="0"/>
                <w:numId w:val="1"/>
              </w:numPr>
              <w:rPr>
                <w:rFonts w:ascii="Arial" w:hAnsi="Arial" w:cs="Arial"/>
                <w:sz w:val="22"/>
                <w:szCs w:val="22"/>
              </w:rPr>
            </w:pPr>
          </w:p>
        </w:tc>
        <w:tc>
          <w:tcPr>
            <w:tcW w:w="3055" w:type="dxa"/>
          </w:tcPr>
          <w:p w14:paraId="3ECB1256" w14:textId="77777777" w:rsidR="009F5835" w:rsidRPr="002C4308" w:rsidRDefault="009F5835" w:rsidP="009F5835">
            <w:pPr>
              <w:rPr>
                <w:sz w:val="22"/>
                <w:szCs w:val="22"/>
              </w:rPr>
            </w:pPr>
          </w:p>
        </w:tc>
      </w:tr>
      <w:tr w:rsidR="009F5835" w:rsidRPr="002C4308" w14:paraId="5650346E" w14:textId="77777777" w:rsidTr="003A10F1">
        <w:tc>
          <w:tcPr>
            <w:tcW w:w="7735" w:type="dxa"/>
            <w:shd w:val="clear" w:color="auto" w:fill="FF7575"/>
          </w:tcPr>
          <w:p w14:paraId="7C09380C" w14:textId="77777777" w:rsidR="009F5835" w:rsidRPr="002C4308" w:rsidRDefault="009F5835" w:rsidP="009F5835">
            <w:pPr>
              <w:rPr>
                <w:sz w:val="22"/>
                <w:szCs w:val="22"/>
              </w:rPr>
            </w:pPr>
          </w:p>
          <w:p w14:paraId="6C2A4E32" w14:textId="41F4B92A" w:rsidR="003A10F1" w:rsidRPr="002C4308" w:rsidRDefault="003A10F1" w:rsidP="009F5835">
            <w:pPr>
              <w:rPr>
                <w:rFonts w:ascii="Arial" w:hAnsi="Arial" w:cs="Arial"/>
                <w:b/>
                <w:bCs/>
                <w:sz w:val="22"/>
                <w:szCs w:val="22"/>
              </w:rPr>
            </w:pPr>
            <w:r w:rsidRPr="002C4308">
              <w:rPr>
                <w:rFonts w:ascii="Arial" w:hAnsi="Arial" w:cs="Arial"/>
                <w:b/>
                <w:bCs/>
                <w:sz w:val="22"/>
                <w:szCs w:val="22"/>
              </w:rPr>
              <w:t>Total Curriculum Consumables</w:t>
            </w:r>
          </w:p>
        </w:tc>
        <w:tc>
          <w:tcPr>
            <w:tcW w:w="3055" w:type="dxa"/>
            <w:shd w:val="clear" w:color="auto" w:fill="FF7575"/>
          </w:tcPr>
          <w:p w14:paraId="5E09815C" w14:textId="77777777" w:rsidR="003A10F1" w:rsidRPr="002C4308" w:rsidRDefault="003A10F1" w:rsidP="002C4308">
            <w:pPr>
              <w:jc w:val="center"/>
              <w:rPr>
                <w:sz w:val="22"/>
                <w:szCs w:val="22"/>
              </w:rPr>
            </w:pPr>
          </w:p>
          <w:p w14:paraId="0366BC76" w14:textId="12475EC8" w:rsidR="009F5835" w:rsidRPr="002C4308" w:rsidRDefault="003A10F1" w:rsidP="002C4308">
            <w:pPr>
              <w:jc w:val="center"/>
              <w:rPr>
                <w:sz w:val="22"/>
                <w:szCs w:val="22"/>
              </w:rPr>
            </w:pPr>
            <w:r w:rsidRPr="002C4308">
              <w:rPr>
                <w:sz w:val="22"/>
                <w:szCs w:val="22"/>
              </w:rPr>
              <w:t>$2</w:t>
            </w:r>
            <w:r w:rsidR="003C41FC" w:rsidRPr="002C4308">
              <w:rPr>
                <w:sz w:val="22"/>
                <w:szCs w:val="22"/>
              </w:rPr>
              <w:t>55</w:t>
            </w:r>
            <w:r w:rsidRPr="002C4308">
              <w:rPr>
                <w:sz w:val="22"/>
                <w:szCs w:val="22"/>
              </w:rPr>
              <w:t>.00</w:t>
            </w:r>
          </w:p>
          <w:p w14:paraId="2E06CF6C" w14:textId="6CFA6BE1" w:rsidR="003A10F1" w:rsidRPr="002C4308" w:rsidRDefault="003A10F1" w:rsidP="002C4308">
            <w:pPr>
              <w:jc w:val="center"/>
              <w:rPr>
                <w:sz w:val="22"/>
                <w:szCs w:val="22"/>
              </w:rPr>
            </w:pPr>
          </w:p>
        </w:tc>
      </w:tr>
    </w:tbl>
    <w:p w14:paraId="47752161" w14:textId="77777777" w:rsidR="002C4308" w:rsidRPr="002C4308" w:rsidRDefault="002C4308" w:rsidP="009F5835">
      <w:pPr>
        <w:rPr>
          <w:sz w:val="22"/>
          <w:szCs w:val="22"/>
        </w:rPr>
      </w:pPr>
    </w:p>
    <w:tbl>
      <w:tblPr>
        <w:tblStyle w:val="TableGrid"/>
        <w:tblW w:w="0" w:type="auto"/>
        <w:tblLook w:val="04A0" w:firstRow="1" w:lastRow="0" w:firstColumn="1" w:lastColumn="0" w:noHBand="0" w:noVBand="1"/>
      </w:tblPr>
      <w:tblGrid>
        <w:gridCol w:w="7735"/>
        <w:gridCol w:w="3055"/>
      </w:tblGrid>
      <w:tr w:rsidR="003A10F1" w:rsidRPr="002C4308" w14:paraId="72B39076" w14:textId="77777777" w:rsidTr="003A10F1">
        <w:tc>
          <w:tcPr>
            <w:tcW w:w="10790" w:type="dxa"/>
            <w:gridSpan w:val="2"/>
            <w:shd w:val="clear" w:color="auto" w:fill="FF7575"/>
          </w:tcPr>
          <w:p w14:paraId="15E4945D" w14:textId="77777777" w:rsidR="003C41FC" w:rsidRPr="002C4308" w:rsidRDefault="003C41FC" w:rsidP="009F5835">
            <w:pPr>
              <w:rPr>
                <w:rFonts w:ascii="Arial" w:hAnsi="Arial" w:cs="Arial"/>
                <w:b/>
                <w:bCs/>
                <w:sz w:val="22"/>
                <w:szCs w:val="22"/>
              </w:rPr>
            </w:pPr>
          </w:p>
          <w:p w14:paraId="2CC3E84D" w14:textId="7D433210" w:rsidR="003A10F1" w:rsidRPr="002C4308" w:rsidRDefault="003A10F1" w:rsidP="009F5835">
            <w:pPr>
              <w:rPr>
                <w:rFonts w:ascii="Arial" w:hAnsi="Arial" w:cs="Arial"/>
                <w:sz w:val="22"/>
                <w:szCs w:val="22"/>
              </w:rPr>
            </w:pPr>
            <w:r w:rsidRPr="002C4308">
              <w:rPr>
                <w:rFonts w:ascii="Arial" w:hAnsi="Arial" w:cs="Arial"/>
                <w:b/>
                <w:bCs/>
                <w:sz w:val="22"/>
                <w:szCs w:val="22"/>
              </w:rPr>
              <w:t>EXTRA- CURRICULAR ITEMS &amp; ACTIVITIES</w:t>
            </w:r>
            <w:r w:rsidR="004B0F9D" w:rsidRPr="002C4308">
              <w:rPr>
                <w:rFonts w:ascii="Arial" w:hAnsi="Arial" w:cs="Arial"/>
                <w:b/>
                <w:bCs/>
                <w:sz w:val="22"/>
                <w:szCs w:val="22"/>
              </w:rPr>
              <w:t>-</w:t>
            </w:r>
            <w:r w:rsidR="00A3048B" w:rsidRPr="002C4308">
              <w:rPr>
                <w:rFonts w:ascii="Arial" w:hAnsi="Arial" w:cs="Arial"/>
                <w:b/>
                <w:bCs/>
                <w:sz w:val="22"/>
                <w:szCs w:val="22"/>
              </w:rPr>
              <w:t xml:space="preserve"> </w:t>
            </w:r>
            <w:r w:rsidR="00A3048B" w:rsidRPr="002C4308">
              <w:rPr>
                <w:rFonts w:ascii="Arial" w:hAnsi="Arial" w:cs="Arial"/>
                <w:sz w:val="22"/>
                <w:szCs w:val="22"/>
              </w:rPr>
              <w:t>Nicholson Primary School offers a range of optional items and activities that enhance or broaden the schooling experience of students and are above and beyond what the school provides for free to deliver the Curriculum. These are provided on a user-pays basis.</w:t>
            </w:r>
          </w:p>
        </w:tc>
      </w:tr>
      <w:tr w:rsidR="003A10F1" w:rsidRPr="002C4308" w14:paraId="1A8E9C9A" w14:textId="77777777" w:rsidTr="003A10F1">
        <w:tc>
          <w:tcPr>
            <w:tcW w:w="7735" w:type="dxa"/>
          </w:tcPr>
          <w:p w14:paraId="68D144C1" w14:textId="77777777" w:rsidR="00330CDE" w:rsidRDefault="00330CDE" w:rsidP="004B0F9D">
            <w:pPr>
              <w:rPr>
                <w:rFonts w:ascii="Arial" w:hAnsi="Arial" w:cs="Arial"/>
                <w:sz w:val="22"/>
                <w:szCs w:val="22"/>
              </w:rPr>
            </w:pPr>
          </w:p>
          <w:p w14:paraId="6DB9EB70" w14:textId="244AE8CA" w:rsidR="003A10F1" w:rsidRPr="002C4308" w:rsidRDefault="004B0F9D" w:rsidP="004B0F9D">
            <w:pPr>
              <w:rPr>
                <w:rFonts w:ascii="Arial" w:hAnsi="Arial" w:cs="Arial"/>
                <w:sz w:val="22"/>
                <w:szCs w:val="22"/>
              </w:rPr>
            </w:pPr>
            <w:r w:rsidRPr="002C4308">
              <w:rPr>
                <w:rFonts w:ascii="Arial" w:hAnsi="Arial" w:cs="Arial"/>
                <w:sz w:val="22"/>
                <w:szCs w:val="22"/>
              </w:rPr>
              <w:t>Swimming Program</w:t>
            </w:r>
          </w:p>
        </w:tc>
        <w:tc>
          <w:tcPr>
            <w:tcW w:w="3055" w:type="dxa"/>
          </w:tcPr>
          <w:p w14:paraId="48A7CE7C" w14:textId="77777777" w:rsidR="003A10F1" w:rsidRPr="002C4308" w:rsidRDefault="003A10F1" w:rsidP="004B0F9D">
            <w:pPr>
              <w:jc w:val="center"/>
              <w:rPr>
                <w:rFonts w:ascii="Arial" w:hAnsi="Arial" w:cs="Arial"/>
                <w:sz w:val="22"/>
                <w:szCs w:val="22"/>
              </w:rPr>
            </w:pPr>
          </w:p>
          <w:p w14:paraId="108A092C" w14:textId="4C337BB6" w:rsidR="003A10F1" w:rsidRPr="002C4308" w:rsidRDefault="004B0F9D" w:rsidP="004B0F9D">
            <w:pPr>
              <w:jc w:val="center"/>
              <w:rPr>
                <w:rFonts w:ascii="Arial" w:hAnsi="Arial" w:cs="Arial"/>
                <w:sz w:val="22"/>
                <w:szCs w:val="22"/>
              </w:rPr>
            </w:pPr>
            <w:r w:rsidRPr="002C4308">
              <w:rPr>
                <w:rFonts w:ascii="Arial" w:hAnsi="Arial" w:cs="Arial"/>
                <w:sz w:val="22"/>
                <w:szCs w:val="22"/>
              </w:rPr>
              <w:t>Estimate $150.00</w:t>
            </w:r>
          </w:p>
        </w:tc>
      </w:tr>
      <w:tr w:rsidR="004B0F9D" w:rsidRPr="002C4308" w14:paraId="51A393E3" w14:textId="77777777" w:rsidTr="003A10F1">
        <w:tc>
          <w:tcPr>
            <w:tcW w:w="7735" w:type="dxa"/>
          </w:tcPr>
          <w:p w14:paraId="357467EC" w14:textId="77777777" w:rsidR="00330CDE" w:rsidRDefault="00330CDE" w:rsidP="009F5835">
            <w:pPr>
              <w:rPr>
                <w:rFonts w:ascii="Arial" w:hAnsi="Arial" w:cs="Arial"/>
                <w:sz w:val="22"/>
                <w:szCs w:val="22"/>
              </w:rPr>
            </w:pPr>
          </w:p>
          <w:p w14:paraId="251DB76A" w14:textId="3F4782DE" w:rsidR="004B0F9D" w:rsidRPr="002C4308" w:rsidRDefault="004B0F9D" w:rsidP="009F5835">
            <w:pPr>
              <w:rPr>
                <w:rFonts w:ascii="Arial" w:hAnsi="Arial" w:cs="Arial"/>
                <w:sz w:val="22"/>
                <w:szCs w:val="22"/>
              </w:rPr>
            </w:pPr>
            <w:r w:rsidRPr="002C4308">
              <w:rPr>
                <w:rFonts w:ascii="Arial" w:hAnsi="Arial" w:cs="Arial"/>
                <w:sz w:val="22"/>
                <w:szCs w:val="22"/>
              </w:rPr>
              <w:t>Grade 3-6 camps</w:t>
            </w:r>
          </w:p>
        </w:tc>
        <w:tc>
          <w:tcPr>
            <w:tcW w:w="3055" w:type="dxa"/>
          </w:tcPr>
          <w:p w14:paraId="3BADDF2B" w14:textId="77777777" w:rsidR="00A3048B" w:rsidRPr="002C4308" w:rsidRDefault="00A3048B" w:rsidP="004B0F9D">
            <w:pPr>
              <w:jc w:val="center"/>
              <w:rPr>
                <w:rFonts w:ascii="Arial" w:hAnsi="Arial" w:cs="Arial"/>
                <w:sz w:val="22"/>
                <w:szCs w:val="22"/>
              </w:rPr>
            </w:pPr>
          </w:p>
          <w:p w14:paraId="00121B07" w14:textId="3CF26F8A" w:rsidR="004B0F9D" w:rsidRPr="002C4308" w:rsidRDefault="004B0F9D" w:rsidP="004B0F9D">
            <w:pPr>
              <w:jc w:val="center"/>
              <w:rPr>
                <w:rFonts w:ascii="Arial" w:hAnsi="Arial" w:cs="Arial"/>
                <w:sz w:val="22"/>
                <w:szCs w:val="22"/>
              </w:rPr>
            </w:pPr>
            <w:r w:rsidRPr="002C4308">
              <w:rPr>
                <w:rFonts w:ascii="Arial" w:hAnsi="Arial" w:cs="Arial"/>
                <w:sz w:val="22"/>
                <w:szCs w:val="22"/>
              </w:rPr>
              <w:t>TBA</w:t>
            </w:r>
          </w:p>
        </w:tc>
      </w:tr>
      <w:tr w:rsidR="004B0F9D" w:rsidRPr="002C4308" w14:paraId="6B5EFED3" w14:textId="77777777" w:rsidTr="003A10F1">
        <w:tc>
          <w:tcPr>
            <w:tcW w:w="7735" w:type="dxa"/>
          </w:tcPr>
          <w:p w14:paraId="2BC4D894" w14:textId="77777777" w:rsidR="004B0F9D" w:rsidRPr="002C4308" w:rsidRDefault="004B0F9D" w:rsidP="004B0F9D">
            <w:pPr>
              <w:rPr>
                <w:rFonts w:ascii="Arial" w:hAnsi="Arial" w:cs="Arial"/>
                <w:sz w:val="22"/>
                <w:szCs w:val="22"/>
              </w:rPr>
            </w:pPr>
          </w:p>
          <w:p w14:paraId="6C1A7B96" w14:textId="4DC3AA71" w:rsidR="004B0F9D" w:rsidRPr="002C4308" w:rsidRDefault="004B0F9D" w:rsidP="004B0F9D">
            <w:pPr>
              <w:rPr>
                <w:rFonts w:ascii="Arial" w:hAnsi="Arial" w:cs="Arial"/>
                <w:sz w:val="22"/>
                <w:szCs w:val="22"/>
              </w:rPr>
            </w:pPr>
            <w:r w:rsidRPr="002C4308">
              <w:rPr>
                <w:rFonts w:ascii="Arial" w:hAnsi="Arial" w:cs="Arial"/>
                <w:sz w:val="22"/>
                <w:szCs w:val="22"/>
              </w:rPr>
              <w:t>Junior School Excursion</w:t>
            </w:r>
          </w:p>
        </w:tc>
        <w:tc>
          <w:tcPr>
            <w:tcW w:w="3055" w:type="dxa"/>
          </w:tcPr>
          <w:p w14:paraId="682D7941" w14:textId="77777777" w:rsidR="00A3048B" w:rsidRPr="002C4308" w:rsidRDefault="00A3048B" w:rsidP="004B0F9D">
            <w:pPr>
              <w:jc w:val="center"/>
              <w:rPr>
                <w:rFonts w:ascii="Arial" w:hAnsi="Arial" w:cs="Arial"/>
                <w:sz w:val="22"/>
                <w:szCs w:val="22"/>
              </w:rPr>
            </w:pPr>
          </w:p>
          <w:p w14:paraId="4F0419CF" w14:textId="18574CE4" w:rsidR="004B0F9D" w:rsidRPr="002C4308" w:rsidRDefault="004B0F9D" w:rsidP="004B0F9D">
            <w:pPr>
              <w:jc w:val="center"/>
              <w:rPr>
                <w:rFonts w:ascii="Arial" w:hAnsi="Arial" w:cs="Arial"/>
                <w:sz w:val="22"/>
                <w:szCs w:val="22"/>
              </w:rPr>
            </w:pPr>
            <w:r w:rsidRPr="002C4308">
              <w:rPr>
                <w:rFonts w:ascii="Arial" w:hAnsi="Arial" w:cs="Arial"/>
                <w:sz w:val="22"/>
                <w:szCs w:val="22"/>
              </w:rPr>
              <w:t>TBA</w:t>
            </w:r>
          </w:p>
        </w:tc>
      </w:tr>
      <w:tr w:rsidR="004B0F9D" w:rsidRPr="002C4308" w14:paraId="14E0ACBD" w14:textId="77777777" w:rsidTr="003A10F1">
        <w:tc>
          <w:tcPr>
            <w:tcW w:w="7735" w:type="dxa"/>
          </w:tcPr>
          <w:p w14:paraId="1B8A1FB7" w14:textId="77777777" w:rsidR="004B0F9D" w:rsidRPr="002C4308" w:rsidRDefault="004B0F9D" w:rsidP="004B0F9D">
            <w:pPr>
              <w:rPr>
                <w:rFonts w:ascii="Arial" w:hAnsi="Arial" w:cs="Arial"/>
                <w:sz w:val="22"/>
                <w:szCs w:val="22"/>
              </w:rPr>
            </w:pPr>
          </w:p>
          <w:p w14:paraId="3662E2AF" w14:textId="666E857E" w:rsidR="004B0F9D" w:rsidRPr="002C4308" w:rsidRDefault="004B0F9D" w:rsidP="004B0F9D">
            <w:pPr>
              <w:rPr>
                <w:rFonts w:ascii="Arial" w:hAnsi="Arial" w:cs="Arial"/>
                <w:sz w:val="22"/>
                <w:szCs w:val="22"/>
              </w:rPr>
            </w:pPr>
            <w:r w:rsidRPr="002C4308">
              <w:rPr>
                <w:rFonts w:ascii="Arial" w:hAnsi="Arial" w:cs="Arial"/>
                <w:sz w:val="22"/>
                <w:szCs w:val="22"/>
              </w:rPr>
              <w:t>Grade 2 Sleepover</w:t>
            </w:r>
          </w:p>
        </w:tc>
        <w:tc>
          <w:tcPr>
            <w:tcW w:w="3055" w:type="dxa"/>
          </w:tcPr>
          <w:p w14:paraId="732D5FA5" w14:textId="77777777" w:rsidR="00A3048B" w:rsidRPr="002C4308" w:rsidRDefault="00A3048B" w:rsidP="004B0F9D">
            <w:pPr>
              <w:jc w:val="center"/>
              <w:rPr>
                <w:rFonts w:ascii="Arial" w:hAnsi="Arial" w:cs="Arial"/>
                <w:sz w:val="22"/>
                <w:szCs w:val="22"/>
              </w:rPr>
            </w:pPr>
          </w:p>
          <w:p w14:paraId="0A9F1B22" w14:textId="339195D2" w:rsidR="004B0F9D" w:rsidRPr="002C4308" w:rsidRDefault="004B0F9D" w:rsidP="004B0F9D">
            <w:pPr>
              <w:jc w:val="center"/>
              <w:rPr>
                <w:rFonts w:ascii="Arial" w:hAnsi="Arial" w:cs="Arial"/>
                <w:sz w:val="22"/>
                <w:szCs w:val="22"/>
              </w:rPr>
            </w:pPr>
            <w:r w:rsidRPr="002C4308">
              <w:rPr>
                <w:rFonts w:ascii="Arial" w:hAnsi="Arial" w:cs="Arial"/>
                <w:sz w:val="22"/>
                <w:szCs w:val="22"/>
              </w:rPr>
              <w:t>TBA</w:t>
            </w:r>
          </w:p>
        </w:tc>
      </w:tr>
      <w:tr w:rsidR="004B0F9D" w:rsidRPr="002C4308" w14:paraId="5880C233" w14:textId="77777777" w:rsidTr="003A10F1">
        <w:tc>
          <w:tcPr>
            <w:tcW w:w="7735" w:type="dxa"/>
          </w:tcPr>
          <w:p w14:paraId="649BC2D9" w14:textId="77777777" w:rsidR="004B0F9D" w:rsidRPr="002C4308" w:rsidRDefault="004B0F9D" w:rsidP="004B0F9D">
            <w:pPr>
              <w:rPr>
                <w:rFonts w:ascii="Arial" w:hAnsi="Arial" w:cs="Arial"/>
                <w:sz w:val="22"/>
                <w:szCs w:val="22"/>
              </w:rPr>
            </w:pPr>
          </w:p>
          <w:p w14:paraId="0A4F89C8" w14:textId="390427D0" w:rsidR="004B0F9D" w:rsidRPr="002C4308" w:rsidRDefault="004B0F9D" w:rsidP="004B0F9D">
            <w:pPr>
              <w:rPr>
                <w:rFonts w:ascii="Arial" w:hAnsi="Arial" w:cs="Arial"/>
                <w:sz w:val="22"/>
                <w:szCs w:val="22"/>
              </w:rPr>
            </w:pPr>
            <w:r w:rsidRPr="002C4308">
              <w:rPr>
                <w:rFonts w:ascii="Arial" w:hAnsi="Arial" w:cs="Arial"/>
                <w:sz w:val="22"/>
                <w:szCs w:val="22"/>
              </w:rPr>
              <w:t>Cluster Activities (athletics, winter sports)</w:t>
            </w:r>
          </w:p>
        </w:tc>
        <w:tc>
          <w:tcPr>
            <w:tcW w:w="3055" w:type="dxa"/>
          </w:tcPr>
          <w:p w14:paraId="5D9EC35C" w14:textId="77777777" w:rsidR="00A3048B" w:rsidRPr="002C4308" w:rsidRDefault="00A3048B" w:rsidP="004B0F9D">
            <w:pPr>
              <w:jc w:val="center"/>
              <w:rPr>
                <w:rFonts w:ascii="Arial" w:hAnsi="Arial" w:cs="Arial"/>
                <w:sz w:val="22"/>
                <w:szCs w:val="22"/>
              </w:rPr>
            </w:pPr>
          </w:p>
          <w:p w14:paraId="28657D32" w14:textId="2EBB2C49" w:rsidR="004B0F9D" w:rsidRPr="002C4308" w:rsidRDefault="004B0F9D" w:rsidP="004B0F9D">
            <w:pPr>
              <w:jc w:val="center"/>
              <w:rPr>
                <w:rFonts w:ascii="Arial" w:hAnsi="Arial" w:cs="Arial"/>
                <w:sz w:val="22"/>
                <w:szCs w:val="22"/>
              </w:rPr>
            </w:pPr>
            <w:r w:rsidRPr="002C4308">
              <w:rPr>
                <w:rFonts w:ascii="Arial" w:hAnsi="Arial" w:cs="Arial"/>
                <w:sz w:val="22"/>
                <w:szCs w:val="22"/>
              </w:rPr>
              <w:t>TBA</w:t>
            </w:r>
          </w:p>
        </w:tc>
      </w:tr>
      <w:tr w:rsidR="003C41FC" w:rsidRPr="002C4308" w14:paraId="328D82D2" w14:textId="77777777" w:rsidTr="003A10F1">
        <w:tc>
          <w:tcPr>
            <w:tcW w:w="7735" w:type="dxa"/>
          </w:tcPr>
          <w:p w14:paraId="356CCB2C" w14:textId="77777777" w:rsidR="003C41FC" w:rsidRPr="002C4308" w:rsidRDefault="003C41FC" w:rsidP="009F5835">
            <w:pPr>
              <w:rPr>
                <w:rFonts w:ascii="Arial" w:hAnsi="Arial" w:cs="Arial"/>
                <w:sz w:val="22"/>
                <w:szCs w:val="22"/>
              </w:rPr>
            </w:pPr>
          </w:p>
          <w:p w14:paraId="7211EDFF" w14:textId="6F7825C2" w:rsidR="003C41FC" w:rsidRPr="002C4308" w:rsidRDefault="003C41FC" w:rsidP="009F5835">
            <w:pPr>
              <w:rPr>
                <w:rFonts w:ascii="Arial" w:hAnsi="Arial" w:cs="Arial"/>
                <w:sz w:val="22"/>
                <w:szCs w:val="22"/>
              </w:rPr>
            </w:pPr>
            <w:r w:rsidRPr="002C4308">
              <w:rPr>
                <w:rFonts w:ascii="Arial" w:hAnsi="Arial" w:cs="Arial"/>
                <w:sz w:val="22"/>
                <w:szCs w:val="22"/>
              </w:rPr>
              <w:t>Excursions/Incursions</w:t>
            </w:r>
          </w:p>
        </w:tc>
        <w:tc>
          <w:tcPr>
            <w:tcW w:w="3055" w:type="dxa"/>
          </w:tcPr>
          <w:p w14:paraId="14BAFE45" w14:textId="77777777" w:rsidR="003C41FC" w:rsidRPr="002C4308" w:rsidRDefault="003C41FC" w:rsidP="004B0F9D">
            <w:pPr>
              <w:jc w:val="center"/>
              <w:rPr>
                <w:rFonts w:ascii="Arial" w:hAnsi="Arial" w:cs="Arial"/>
                <w:sz w:val="22"/>
                <w:szCs w:val="22"/>
              </w:rPr>
            </w:pPr>
          </w:p>
          <w:p w14:paraId="34E439E3" w14:textId="067466AC" w:rsidR="003C41FC" w:rsidRPr="002C4308" w:rsidRDefault="003C41FC" w:rsidP="004B0F9D">
            <w:pPr>
              <w:jc w:val="center"/>
              <w:rPr>
                <w:rFonts w:ascii="Arial" w:hAnsi="Arial" w:cs="Arial"/>
                <w:sz w:val="22"/>
                <w:szCs w:val="22"/>
              </w:rPr>
            </w:pPr>
            <w:r w:rsidRPr="002C4308">
              <w:rPr>
                <w:rFonts w:ascii="Arial" w:hAnsi="Arial" w:cs="Arial"/>
                <w:sz w:val="22"/>
                <w:szCs w:val="22"/>
              </w:rPr>
              <w:t>TBA</w:t>
            </w:r>
          </w:p>
        </w:tc>
      </w:tr>
      <w:tr w:rsidR="004B0F9D" w:rsidRPr="002C4308" w14:paraId="1C93C64C" w14:textId="77777777" w:rsidTr="003A10F1">
        <w:tc>
          <w:tcPr>
            <w:tcW w:w="7735" w:type="dxa"/>
          </w:tcPr>
          <w:p w14:paraId="46F8F9EE" w14:textId="77777777" w:rsidR="004B0F9D" w:rsidRPr="002C4308" w:rsidRDefault="004B0F9D" w:rsidP="009F5835">
            <w:pPr>
              <w:rPr>
                <w:rFonts w:ascii="Arial" w:hAnsi="Arial" w:cs="Arial"/>
                <w:sz w:val="22"/>
                <w:szCs w:val="22"/>
              </w:rPr>
            </w:pPr>
          </w:p>
          <w:p w14:paraId="3F827DC0" w14:textId="6F4D8374" w:rsidR="004B0F9D" w:rsidRPr="002C4308" w:rsidRDefault="004B0F9D" w:rsidP="004B0F9D">
            <w:pPr>
              <w:rPr>
                <w:rFonts w:ascii="Arial" w:hAnsi="Arial" w:cs="Arial"/>
                <w:sz w:val="22"/>
                <w:szCs w:val="22"/>
              </w:rPr>
            </w:pPr>
            <w:r w:rsidRPr="002C4308">
              <w:rPr>
                <w:rFonts w:ascii="Arial" w:hAnsi="Arial" w:cs="Arial"/>
                <w:sz w:val="22"/>
                <w:szCs w:val="22"/>
              </w:rPr>
              <w:t>Student Insurance</w:t>
            </w:r>
          </w:p>
        </w:tc>
        <w:tc>
          <w:tcPr>
            <w:tcW w:w="3055" w:type="dxa"/>
          </w:tcPr>
          <w:p w14:paraId="3F27808C" w14:textId="77777777" w:rsidR="004B0F9D" w:rsidRPr="002C4308" w:rsidRDefault="004B0F9D" w:rsidP="004B0F9D">
            <w:pPr>
              <w:jc w:val="center"/>
              <w:rPr>
                <w:rFonts w:ascii="Arial" w:hAnsi="Arial" w:cs="Arial"/>
                <w:sz w:val="22"/>
                <w:szCs w:val="22"/>
              </w:rPr>
            </w:pPr>
          </w:p>
          <w:p w14:paraId="0C1F01C6" w14:textId="22FB0439" w:rsidR="004B0F9D" w:rsidRPr="002C4308" w:rsidRDefault="004B0F9D" w:rsidP="004B0F9D">
            <w:pPr>
              <w:jc w:val="center"/>
              <w:rPr>
                <w:rFonts w:ascii="Arial" w:hAnsi="Arial" w:cs="Arial"/>
                <w:sz w:val="22"/>
                <w:szCs w:val="22"/>
              </w:rPr>
            </w:pPr>
            <w:r w:rsidRPr="002C4308">
              <w:rPr>
                <w:rFonts w:ascii="Arial" w:hAnsi="Arial" w:cs="Arial"/>
                <w:sz w:val="22"/>
                <w:szCs w:val="22"/>
              </w:rPr>
              <w:t>$15.00</w:t>
            </w:r>
          </w:p>
        </w:tc>
      </w:tr>
    </w:tbl>
    <w:p w14:paraId="190C1840" w14:textId="77777777" w:rsidR="00A3048B" w:rsidRDefault="00A3048B" w:rsidP="00A3048B">
      <w:pPr>
        <w:rPr>
          <w:sz w:val="22"/>
          <w:szCs w:val="22"/>
        </w:rPr>
      </w:pPr>
    </w:p>
    <w:p w14:paraId="61D3265C" w14:textId="77777777" w:rsidR="00330CDE" w:rsidRDefault="00330CDE" w:rsidP="00A3048B">
      <w:pPr>
        <w:rPr>
          <w:sz w:val="22"/>
          <w:szCs w:val="22"/>
        </w:rPr>
      </w:pPr>
    </w:p>
    <w:p w14:paraId="0B52126E" w14:textId="77777777" w:rsidR="00330CDE" w:rsidRPr="002C4308" w:rsidRDefault="00330CDE" w:rsidP="00A3048B">
      <w:pPr>
        <w:rPr>
          <w:sz w:val="22"/>
          <w:szCs w:val="22"/>
        </w:rPr>
      </w:pPr>
    </w:p>
    <w:tbl>
      <w:tblPr>
        <w:tblStyle w:val="TableGrid"/>
        <w:tblW w:w="0" w:type="auto"/>
        <w:tblLook w:val="04A0" w:firstRow="1" w:lastRow="0" w:firstColumn="1" w:lastColumn="0" w:noHBand="0" w:noVBand="1"/>
      </w:tblPr>
      <w:tblGrid>
        <w:gridCol w:w="5395"/>
        <w:gridCol w:w="5395"/>
      </w:tblGrid>
      <w:tr w:rsidR="003C41FC" w:rsidRPr="002C4308" w14:paraId="55287C31" w14:textId="77777777" w:rsidTr="003C41FC">
        <w:tc>
          <w:tcPr>
            <w:tcW w:w="10790" w:type="dxa"/>
            <w:gridSpan w:val="2"/>
            <w:shd w:val="clear" w:color="auto" w:fill="FF5050"/>
          </w:tcPr>
          <w:p w14:paraId="74291B1E" w14:textId="77777777" w:rsidR="002C4308" w:rsidRDefault="002C4308" w:rsidP="003C41FC">
            <w:pPr>
              <w:jc w:val="center"/>
              <w:rPr>
                <w:rFonts w:ascii="Arial" w:hAnsi="Arial" w:cs="Arial"/>
                <w:b/>
                <w:bCs/>
                <w:sz w:val="22"/>
                <w:szCs w:val="22"/>
              </w:rPr>
            </w:pPr>
          </w:p>
          <w:p w14:paraId="77949420" w14:textId="1FCC1AB3" w:rsidR="003C41FC" w:rsidRDefault="003C41FC" w:rsidP="003C41FC">
            <w:pPr>
              <w:jc w:val="center"/>
              <w:rPr>
                <w:rFonts w:ascii="Arial" w:hAnsi="Arial" w:cs="Arial"/>
                <w:b/>
                <w:bCs/>
                <w:sz w:val="22"/>
                <w:szCs w:val="22"/>
              </w:rPr>
            </w:pPr>
            <w:r w:rsidRPr="002C4308">
              <w:rPr>
                <w:rFonts w:ascii="Arial" w:hAnsi="Arial" w:cs="Arial"/>
                <w:b/>
                <w:bCs/>
                <w:sz w:val="22"/>
                <w:szCs w:val="22"/>
              </w:rPr>
              <w:t>TOTAL CONTRIBUTIONS</w:t>
            </w:r>
          </w:p>
          <w:p w14:paraId="7DC04BCA" w14:textId="0CA2F98C" w:rsidR="002C4308" w:rsidRPr="002C4308" w:rsidRDefault="002C4308" w:rsidP="002C4308">
            <w:pPr>
              <w:rPr>
                <w:rFonts w:ascii="Arial" w:hAnsi="Arial" w:cs="Arial"/>
                <w:b/>
                <w:bCs/>
                <w:sz w:val="22"/>
                <w:szCs w:val="22"/>
              </w:rPr>
            </w:pPr>
          </w:p>
        </w:tc>
      </w:tr>
      <w:tr w:rsidR="003C41FC" w:rsidRPr="002C4308" w14:paraId="741255B5" w14:textId="77777777" w:rsidTr="003C41FC">
        <w:tc>
          <w:tcPr>
            <w:tcW w:w="5395" w:type="dxa"/>
          </w:tcPr>
          <w:p w14:paraId="25BBB58A" w14:textId="77777777" w:rsidR="002C4308" w:rsidRPr="00330CDE" w:rsidRDefault="003C41FC" w:rsidP="00A3048B">
            <w:pPr>
              <w:rPr>
                <w:rFonts w:ascii="Arial" w:hAnsi="Arial" w:cs="Arial"/>
              </w:rPr>
            </w:pPr>
            <w:r w:rsidRPr="00330CDE">
              <w:rPr>
                <w:rFonts w:ascii="Arial" w:hAnsi="Arial" w:cs="Arial"/>
              </w:rPr>
              <w:t>Curriculum Contributions</w:t>
            </w:r>
          </w:p>
          <w:p w14:paraId="0D314EBA" w14:textId="5436C412" w:rsidR="00330CDE" w:rsidRPr="00330CDE" w:rsidRDefault="00330CDE" w:rsidP="00A3048B">
            <w:pPr>
              <w:rPr>
                <w:rFonts w:ascii="Arial" w:hAnsi="Arial" w:cs="Arial"/>
              </w:rPr>
            </w:pPr>
          </w:p>
        </w:tc>
        <w:tc>
          <w:tcPr>
            <w:tcW w:w="5395" w:type="dxa"/>
          </w:tcPr>
          <w:p w14:paraId="37A5F0C4" w14:textId="4FEEBF0A" w:rsidR="003C41FC" w:rsidRPr="00330CDE" w:rsidRDefault="003C41FC" w:rsidP="002C4308">
            <w:pPr>
              <w:jc w:val="center"/>
              <w:rPr>
                <w:rFonts w:ascii="Arial" w:hAnsi="Arial" w:cs="Arial"/>
              </w:rPr>
            </w:pPr>
            <w:r w:rsidRPr="00330CDE">
              <w:rPr>
                <w:rFonts w:ascii="Arial" w:hAnsi="Arial" w:cs="Arial"/>
              </w:rPr>
              <w:t>$255.00</w:t>
            </w:r>
          </w:p>
        </w:tc>
      </w:tr>
      <w:tr w:rsidR="003C41FC" w:rsidRPr="002C4308" w14:paraId="1125CBDB" w14:textId="77777777" w:rsidTr="003C41FC">
        <w:tc>
          <w:tcPr>
            <w:tcW w:w="5395" w:type="dxa"/>
          </w:tcPr>
          <w:p w14:paraId="2C2ADB25" w14:textId="77777777" w:rsidR="002C4308" w:rsidRPr="00330CDE" w:rsidRDefault="003C41FC" w:rsidP="003C41FC">
            <w:pPr>
              <w:rPr>
                <w:rFonts w:ascii="Arial" w:hAnsi="Arial" w:cs="Arial"/>
              </w:rPr>
            </w:pPr>
            <w:r w:rsidRPr="00330CDE">
              <w:rPr>
                <w:rFonts w:ascii="Arial" w:hAnsi="Arial" w:cs="Arial"/>
              </w:rPr>
              <w:t>Extra-</w:t>
            </w:r>
            <w:proofErr w:type="spellStart"/>
            <w:r w:rsidRPr="00330CDE">
              <w:rPr>
                <w:rFonts w:ascii="Arial" w:hAnsi="Arial" w:cs="Arial"/>
              </w:rPr>
              <w:t>Curricula</w:t>
            </w:r>
            <w:proofErr w:type="spellEnd"/>
            <w:r w:rsidRPr="00330CDE">
              <w:rPr>
                <w:rFonts w:ascii="Arial" w:hAnsi="Arial" w:cs="Arial"/>
              </w:rPr>
              <w:t xml:space="preserve"> Items &amp; Contributions</w:t>
            </w:r>
          </w:p>
          <w:p w14:paraId="76DAAB10" w14:textId="4F037F48" w:rsidR="00330CDE" w:rsidRPr="00330CDE" w:rsidRDefault="00330CDE" w:rsidP="003C41FC">
            <w:pPr>
              <w:rPr>
                <w:rFonts w:ascii="Arial" w:hAnsi="Arial" w:cs="Arial"/>
              </w:rPr>
            </w:pPr>
          </w:p>
        </w:tc>
        <w:tc>
          <w:tcPr>
            <w:tcW w:w="5395" w:type="dxa"/>
          </w:tcPr>
          <w:p w14:paraId="3DE18E88" w14:textId="416F4781" w:rsidR="003C41FC" w:rsidRPr="00330CDE" w:rsidRDefault="003C41FC" w:rsidP="002C4308">
            <w:pPr>
              <w:jc w:val="center"/>
              <w:rPr>
                <w:rFonts w:ascii="Arial" w:hAnsi="Arial" w:cs="Arial"/>
              </w:rPr>
            </w:pPr>
            <w:r w:rsidRPr="00330CDE">
              <w:rPr>
                <w:rFonts w:ascii="Arial" w:hAnsi="Arial" w:cs="Arial"/>
              </w:rPr>
              <w:t>$15.00</w:t>
            </w:r>
          </w:p>
        </w:tc>
      </w:tr>
      <w:tr w:rsidR="003C41FC" w:rsidRPr="00330CDE" w14:paraId="41C20C94" w14:textId="77777777" w:rsidTr="003C41FC">
        <w:tc>
          <w:tcPr>
            <w:tcW w:w="5395" w:type="dxa"/>
          </w:tcPr>
          <w:p w14:paraId="6061739D" w14:textId="77777777" w:rsidR="003C41FC" w:rsidRPr="00330CDE" w:rsidRDefault="003C41FC" w:rsidP="003C41FC">
            <w:pPr>
              <w:rPr>
                <w:rFonts w:ascii="Arial" w:hAnsi="Arial" w:cs="Arial"/>
                <w:b/>
                <w:bCs/>
              </w:rPr>
            </w:pPr>
            <w:r w:rsidRPr="00330CDE">
              <w:rPr>
                <w:rFonts w:ascii="Arial" w:hAnsi="Arial" w:cs="Arial"/>
                <w:b/>
                <w:bCs/>
              </w:rPr>
              <w:t>Total</w:t>
            </w:r>
          </w:p>
          <w:p w14:paraId="7E6EFE08" w14:textId="4EA991AD" w:rsidR="00330CDE" w:rsidRPr="00330CDE" w:rsidRDefault="00330CDE" w:rsidP="003C41FC">
            <w:pPr>
              <w:rPr>
                <w:rFonts w:ascii="Arial" w:hAnsi="Arial" w:cs="Arial"/>
                <w:b/>
                <w:bCs/>
              </w:rPr>
            </w:pPr>
          </w:p>
        </w:tc>
        <w:tc>
          <w:tcPr>
            <w:tcW w:w="5395" w:type="dxa"/>
          </w:tcPr>
          <w:p w14:paraId="03146DB9" w14:textId="7756C020" w:rsidR="003C41FC" w:rsidRPr="00330CDE" w:rsidRDefault="003C41FC" w:rsidP="002C4308">
            <w:pPr>
              <w:jc w:val="center"/>
              <w:rPr>
                <w:rFonts w:ascii="Arial" w:hAnsi="Arial" w:cs="Arial"/>
                <w:b/>
                <w:bCs/>
              </w:rPr>
            </w:pPr>
            <w:r w:rsidRPr="00330CDE">
              <w:rPr>
                <w:rFonts w:ascii="Arial" w:hAnsi="Arial" w:cs="Arial"/>
                <w:b/>
                <w:bCs/>
              </w:rPr>
              <w:t>$270.00</w:t>
            </w:r>
          </w:p>
        </w:tc>
      </w:tr>
    </w:tbl>
    <w:p w14:paraId="25436F35" w14:textId="77777777" w:rsidR="003C41FC" w:rsidRPr="00330CDE" w:rsidRDefault="003C41FC" w:rsidP="00A3048B">
      <w:pPr>
        <w:rPr>
          <w:b/>
          <w:bCs/>
          <w:sz w:val="22"/>
          <w:szCs w:val="22"/>
        </w:rPr>
      </w:pPr>
    </w:p>
    <w:tbl>
      <w:tblPr>
        <w:tblStyle w:val="TableGrid"/>
        <w:tblpPr w:leftFromText="180" w:rightFromText="180" w:vertAnchor="text" w:horzAnchor="margin" w:tblpY="-194"/>
        <w:tblW w:w="0" w:type="auto"/>
        <w:tblLook w:val="04A0" w:firstRow="1" w:lastRow="0" w:firstColumn="1" w:lastColumn="0" w:noHBand="0" w:noVBand="1"/>
      </w:tblPr>
      <w:tblGrid>
        <w:gridCol w:w="10790"/>
      </w:tblGrid>
      <w:tr w:rsidR="00330CDE" w:rsidRPr="002C4308" w14:paraId="0DD40ED0" w14:textId="77777777" w:rsidTr="00330CDE">
        <w:tc>
          <w:tcPr>
            <w:tcW w:w="10790" w:type="dxa"/>
            <w:shd w:val="clear" w:color="auto" w:fill="FF7575"/>
          </w:tcPr>
          <w:p w14:paraId="75E1002E" w14:textId="77777777" w:rsidR="00330CDE" w:rsidRPr="002C4308" w:rsidRDefault="00330CDE" w:rsidP="00330CDE">
            <w:pPr>
              <w:jc w:val="center"/>
              <w:rPr>
                <w:rFonts w:ascii="Arial" w:hAnsi="Arial" w:cs="Arial"/>
                <w:b/>
                <w:bCs/>
                <w:sz w:val="22"/>
                <w:szCs w:val="22"/>
              </w:rPr>
            </w:pPr>
            <w:proofErr w:type="gramStart"/>
            <w:r w:rsidRPr="002C4308">
              <w:rPr>
                <w:rFonts w:ascii="Arial" w:hAnsi="Arial" w:cs="Arial"/>
                <w:b/>
                <w:bCs/>
                <w:sz w:val="22"/>
                <w:szCs w:val="22"/>
              </w:rPr>
              <w:lastRenderedPageBreak/>
              <w:t>OTHER  CONTRIBUTIONS</w:t>
            </w:r>
            <w:proofErr w:type="gramEnd"/>
          </w:p>
          <w:p w14:paraId="53D0D6FA" w14:textId="77777777" w:rsidR="00330CDE" w:rsidRPr="002C4308" w:rsidRDefault="00330CDE" w:rsidP="00330CDE">
            <w:pPr>
              <w:rPr>
                <w:sz w:val="22"/>
                <w:szCs w:val="22"/>
              </w:rPr>
            </w:pPr>
          </w:p>
        </w:tc>
      </w:tr>
      <w:tr w:rsidR="00330CDE" w:rsidRPr="002C4308" w14:paraId="4EA92D4E" w14:textId="77777777" w:rsidTr="00330CDE">
        <w:tc>
          <w:tcPr>
            <w:tcW w:w="10790" w:type="dxa"/>
          </w:tcPr>
          <w:p w14:paraId="1B48FACF" w14:textId="77777777" w:rsidR="00330CDE" w:rsidRPr="002C4308" w:rsidRDefault="00330CDE" w:rsidP="00330CDE">
            <w:pPr>
              <w:rPr>
                <w:rFonts w:ascii="Arial" w:hAnsi="Arial" w:cs="Arial"/>
                <w:sz w:val="22"/>
                <w:szCs w:val="22"/>
              </w:rPr>
            </w:pPr>
            <w:r w:rsidRPr="002C4308">
              <w:rPr>
                <w:rFonts w:ascii="Arial" w:hAnsi="Arial" w:cs="Arial"/>
                <w:sz w:val="22"/>
                <w:szCs w:val="22"/>
              </w:rPr>
              <w:t>Nicholson Primary School continues to welcome contributions towards supporting the school’s operation and function more generally e.g., Parent communication tools and school building enhancements</w:t>
            </w:r>
          </w:p>
          <w:p w14:paraId="59CAA858" w14:textId="77777777" w:rsidR="00330CDE" w:rsidRPr="002C4308" w:rsidRDefault="00330CDE" w:rsidP="00330CDE">
            <w:pPr>
              <w:rPr>
                <w:sz w:val="22"/>
                <w:szCs w:val="22"/>
              </w:rPr>
            </w:pPr>
          </w:p>
        </w:tc>
      </w:tr>
    </w:tbl>
    <w:p w14:paraId="0A23D063" w14:textId="77777777" w:rsidR="002C4308" w:rsidRDefault="002C4308" w:rsidP="00A3048B">
      <w:pPr>
        <w:rPr>
          <w:sz w:val="22"/>
          <w:szCs w:val="22"/>
        </w:rPr>
      </w:pPr>
    </w:p>
    <w:p w14:paraId="670DDF67" w14:textId="342BBFC8" w:rsidR="00A3048B" w:rsidRPr="00A3048B" w:rsidRDefault="00A3048B" w:rsidP="00A3048B">
      <w:pPr>
        <w:rPr>
          <w:rFonts w:ascii="Arial" w:hAnsi="Arial" w:cs="Arial"/>
          <w:b/>
          <w:bCs/>
          <w:color w:val="FF0000"/>
        </w:rPr>
      </w:pPr>
      <w:r w:rsidRPr="00A3048B">
        <w:rPr>
          <w:rFonts w:ascii="Arial" w:hAnsi="Arial" w:cs="Arial"/>
          <w:b/>
          <w:bCs/>
          <w:color w:val="FF0000"/>
        </w:rPr>
        <w:t>REFUNDS</w:t>
      </w:r>
    </w:p>
    <w:p w14:paraId="43B07182" w14:textId="6D830C0E" w:rsidR="00A3048B" w:rsidRPr="00A3048B" w:rsidRDefault="00A3048B" w:rsidP="00A3048B">
      <w:pPr>
        <w:rPr>
          <w:rFonts w:ascii="Arial" w:hAnsi="Arial" w:cs="Arial"/>
          <w:sz w:val="22"/>
          <w:szCs w:val="22"/>
        </w:rPr>
      </w:pPr>
      <w:r w:rsidRPr="00A3048B">
        <w:rPr>
          <w:rFonts w:ascii="Arial" w:hAnsi="Arial" w:cs="Arial"/>
          <w:sz w:val="22"/>
          <w:szCs w:val="22"/>
        </w:rPr>
        <w:t>Parent requests for refunds are subject to the discretion of the school and made on a case-by-case basis. Refunds will be provided where the school deems it reasonable and fair to do so, taking into consideration whether a cost has been incurred, the Department’s Parent Payment Policy and Guidance, Financial Help for Families Policy and other relevant information.</w:t>
      </w:r>
    </w:p>
    <w:p w14:paraId="33BAA68F" w14:textId="62FF5328" w:rsidR="00A3048B" w:rsidRPr="00A3048B" w:rsidRDefault="00A3048B" w:rsidP="00A3048B">
      <w:pPr>
        <w:rPr>
          <w:rFonts w:ascii="Arial" w:hAnsi="Arial" w:cs="Arial"/>
          <w:b/>
          <w:bCs/>
          <w:color w:val="FF0000"/>
        </w:rPr>
      </w:pPr>
      <w:r w:rsidRPr="00A3048B">
        <w:rPr>
          <w:rFonts w:ascii="Arial" w:hAnsi="Arial" w:cs="Arial"/>
          <w:b/>
          <w:bCs/>
          <w:color w:val="FF0000"/>
        </w:rPr>
        <w:t>Financial Support for Families</w:t>
      </w:r>
    </w:p>
    <w:p w14:paraId="1A947CC4" w14:textId="77777777" w:rsidR="00A3048B" w:rsidRPr="00A3048B" w:rsidRDefault="00A3048B" w:rsidP="00A3048B">
      <w:pPr>
        <w:rPr>
          <w:rFonts w:ascii="Arial" w:hAnsi="Arial" w:cs="Arial"/>
          <w:sz w:val="22"/>
          <w:szCs w:val="22"/>
        </w:rPr>
      </w:pPr>
      <w:r>
        <w:t xml:space="preserve"> </w:t>
      </w:r>
      <w:r w:rsidRPr="00A3048B">
        <w:rPr>
          <w:rFonts w:ascii="Arial" w:hAnsi="Arial" w:cs="Arial"/>
          <w:sz w:val="22"/>
          <w:szCs w:val="22"/>
        </w:rPr>
        <w:t>Nicholson Primary School understands that some families may experience financial difficulty and offers a range of support options, including:</w:t>
      </w:r>
    </w:p>
    <w:p w14:paraId="4D832340" w14:textId="77777777" w:rsidR="00A3048B" w:rsidRPr="00A3048B" w:rsidRDefault="00A3048B" w:rsidP="00A3048B">
      <w:pPr>
        <w:rPr>
          <w:rFonts w:ascii="Arial" w:hAnsi="Arial" w:cs="Arial"/>
          <w:sz w:val="22"/>
          <w:szCs w:val="22"/>
        </w:rPr>
      </w:pPr>
      <w:r w:rsidRPr="00A3048B">
        <w:rPr>
          <w:rFonts w:ascii="Arial" w:hAnsi="Arial" w:cs="Arial"/>
          <w:sz w:val="22"/>
          <w:szCs w:val="22"/>
        </w:rPr>
        <w:t>•</w:t>
      </w:r>
      <w:r w:rsidRPr="00A3048B">
        <w:rPr>
          <w:rFonts w:ascii="Arial" w:hAnsi="Arial" w:cs="Arial"/>
          <w:sz w:val="22"/>
          <w:szCs w:val="22"/>
        </w:rPr>
        <w:tab/>
        <w:t xml:space="preserve">the Camps, Sports and Excursions Fund for those who meet the criteria (CSEF) </w:t>
      </w:r>
    </w:p>
    <w:p w14:paraId="3AEC22FF" w14:textId="77777777" w:rsidR="00A3048B" w:rsidRPr="00A3048B" w:rsidRDefault="00A3048B" w:rsidP="00A3048B">
      <w:pPr>
        <w:rPr>
          <w:rFonts w:ascii="Arial" w:hAnsi="Arial" w:cs="Arial"/>
          <w:sz w:val="22"/>
          <w:szCs w:val="22"/>
        </w:rPr>
      </w:pPr>
      <w:r w:rsidRPr="00A3048B">
        <w:rPr>
          <w:rFonts w:ascii="Arial" w:hAnsi="Arial" w:cs="Arial"/>
          <w:sz w:val="22"/>
          <w:szCs w:val="22"/>
        </w:rPr>
        <w:t>•</w:t>
      </w:r>
      <w:r w:rsidRPr="00A3048B">
        <w:rPr>
          <w:rFonts w:ascii="Arial" w:hAnsi="Arial" w:cs="Arial"/>
          <w:sz w:val="22"/>
          <w:szCs w:val="22"/>
        </w:rPr>
        <w:tab/>
        <w:t>we can offer instalments/payment plans</w:t>
      </w:r>
    </w:p>
    <w:p w14:paraId="044DE15F" w14:textId="77777777" w:rsidR="00A3048B" w:rsidRPr="00A3048B" w:rsidRDefault="00A3048B" w:rsidP="00A3048B">
      <w:pPr>
        <w:rPr>
          <w:rFonts w:ascii="Arial" w:hAnsi="Arial" w:cs="Arial"/>
          <w:sz w:val="22"/>
          <w:szCs w:val="22"/>
        </w:rPr>
      </w:pPr>
      <w:r w:rsidRPr="00A3048B">
        <w:rPr>
          <w:rFonts w:ascii="Arial" w:hAnsi="Arial" w:cs="Arial"/>
          <w:sz w:val="22"/>
          <w:szCs w:val="22"/>
        </w:rPr>
        <w:t>If you are experiencing any financial difficulty with payment, or would like to confidentially discuss alternative payment arrangements please contact:</w:t>
      </w:r>
    </w:p>
    <w:p w14:paraId="3ACBAE43" w14:textId="77777777" w:rsidR="00A3048B" w:rsidRPr="00A3048B" w:rsidRDefault="00A3048B" w:rsidP="00A3048B">
      <w:pPr>
        <w:rPr>
          <w:rFonts w:ascii="Arial" w:hAnsi="Arial" w:cs="Arial"/>
          <w:sz w:val="22"/>
          <w:szCs w:val="22"/>
        </w:rPr>
      </w:pPr>
      <w:r w:rsidRPr="00A3048B">
        <w:rPr>
          <w:rFonts w:ascii="Arial" w:hAnsi="Arial" w:cs="Arial"/>
          <w:sz w:val="22"/>
          <w:szCs w:val="22"/>
        </w:rPr>
        <w:t>Sue Clague (</w:t>
      </w:r>
      <w:proofErr w:type="gramStart"/>
      <w:r w:rsidRPr="00A3048B">
        <w:rPr>
          <w:rFonts w:ascii="Arial" w:hAnsi="Arial" w:cs="Arial"/>
          <w:sz w:val="22"/>
          <w:szCs w:val="22"/>
        </w:rPr>
        <w:t xml:space="preserve">Principal)   </w:t>
      </w:r>
      <w:proofErr w:type="gramEnd"/>
      <w:r w:rsidRPr="00A3048B">
        <w:rPr>
          <w:rFonts w:ascii="Arial" w:hAnsi="Arial" w:cs="Arial"/>
          <w:sz w:val="22"/>
          <w:szCs w:val="22"/>
        </w:rPr>
        <w:t xml:space="preserve">      Sally Markum </w:t>
      </w:r>
      <w:proofErr w:type="gramStart"/>
      <w:r w:rsidRPr="00A3048B">
        <w:rPr>
          <w:rFonts w:ascii="Arial" w:hAnsi="Arial" w:cs="Arial"/>
          <w:sz w:val="22"/>
          <w:szCs w:val="22"/>
        </w:rPr>
        <w:t>( Business</w:t>
      </w:r>
      <w:proofErr w:type="gramEnd"/>
      <w:r w:rsidRPr="00A3048B">
        <w:rPr>
          <w:rFonts w:ascii="Arial" w:hAnsi="Arial" w:cs="Arial"/>
          <w:sz w:val="22"/>
          <w:szCs w:val="22"/>
        </w:rPr>
        <w:t xml:space="preserve"> Manager)</w:t>
      </w:r>
    </w:p>
    <w:p w14:paraId="32E91562" w14:textId="77777777" w:rsidR="00A3048B" w:rsidRPr="00A3048B" w:rsidRDefault="00A3048B" w:rsidP="00A3048B">
      <w:pPr>
        <w:rPr>
          <w:rFonts w:ascii="Arial" w:hAnsi="Arial" w:cs="Arial"/>
          <w:sz w:val="22"/>
          <w:szCs w:val="22"/>
        </w:rPr>
      </w:pPr>
      <w:r w:rsidRPr="00A3048B">
        <w:rPr>
          <w:rFonts w:ascii="Arial" w:hAnsi="Arial" w:cs="Arial"/>
          <w:sz w:val="22"/>
          <w:szCs w:val="22"/>
        </w:rPr>
        <w:t xml:space="preserve">Ph: 03 5156 8220 </w:t>
      </w:r>
      <w:r w:rsidRPr="00A3048B">
        <w:rPr>
          <w:rFonts w:ascii="Arial" w:hAnsi="Arial" w:cs="Arial"/>
          <w:sz w:val="22"/>
          <w:szCs w:val="22"/>
        </w:rPr>
        <w:tab/>
        <w:t xml:space="preserve">         Email: nicholson.ps@education.vic.gov.au</w:t>
      </w:r>
    </w:p>
    <w:p w14:paraId="32E630A9" w14:textId="77777777" w:rsidR="00A3048B" w:rsidRPr="00A3048B" w:rsidRDefault="00A3048B" w:rsidP="00A3048B">
      <w:pPr>
        <w:rPr>
          <w:rFonts w:ascii="Arial" w:hAnsi="Arial" w:cs="Arial"/>
          <w:sz w:val="22"/>
          <w:szCs w:val="22"/>
        </w:rPr>
      </w:pPr>
      <w:r w:rsidRPr="00A3048B">
        <w:rPr>
          <w:rFonts w:ascii="Arial" w:hAnsi="Arial" w:cs="Arial"/>
          <w:sz w:val="22"/>
          <w:szCs w:val="22"/>
        </w:rPr>
        <w:t>Payment Methods</w:t>
      </w:r>
    </w:p>
    <w:p w14:paraId="43E597FD" w14:textId="77777777" w:rsidR="00A3048B" w:rsidRPr="00A3048B" w:rsidRDefault="00A3048B" w:rsidP="00A3048B">
      <w:pPr>
        <w:rPr>
          <w:rFonts w:ascii="Arial" w:hAnsi="Arial" w:cs="Arial"/>
          <w:sz w:val="22"/>
          <w:szCs w:val="22"/>
        </w:rPr>
      </w:pPr>
      <w:r w:rsidRPr="00A3048B">
        <w:rPr>
          <w:rFonts w:ascii="Arial" w:hAnsi="Arial" w:cs="Arial"/>
          <w:sz w:val="22"/>
          <w:szCs w:val="22"/>
        </w:rPr>
        <w:t xml:space="preserve">Cash - either in person or by placing money in an envelope delivered to the office. </w:t>
      </w:r>
    </w:p>
    <w:p w14:paraId="5A04A185" w14:textId="77777777" w:rsidR="00A3048B" w:rsidRPr="00A3048B" w:rsidRDefault="00A3048B" w:rsidP="00A3048B">
      <w:pPr>
        <w:rPr>
          <w:rFonts w:ascii="Arial" w:hAnsi="Arial" w:cs="Arial"/>
          <w:sz w:val="22"/>
          <w:szCs w:val="22"/>
        </w:rPr>
      </w:pPr>
      <w:r w:rsidRPr="00A3048B">
        <w:rPr>
          <w:rFonts w:ascii="Arial" w:hAnsi="Arial" w:cs="Arial"/>
          <w:sz w:val="22"/>
          <w:szCs w:val="22"/>
        </w:rPr>
        <w:t>BPAY –</w:t>
      </w:r>
      <w:r w:rsidRPr="00A3048B">
        <w:rPr>
          <w:rFonts w:ascii="Arial" w:hAnsi="Arial" w:cs="Arial"/>
          <w:sz w:val="22"/>
          <w:szCs w:val="22"/>
        </w:rPr>
        <w:tab/>
        <w:t xml:space="preserve"> Biller Code</w:t>
      </w:r>
      <w:r w:rsidRPr="00A3048B">
        <w:rPr>
          <w:rFonts w:ascii="Arial" w:hAnsi="Arial" w:cs="Arial"/>
          <w:sz w:val="22"/>
          <w:szCs w:val="22"/>
        </w:rPr>
        <w:tab/>
        <w:t xml:space="preserve"> 87361</w:t>
      </w:r>
    </w:p>
    <w:p w14:paraId="7EB558A2" w14:textId="77777777" w:rsidR="00A3048B" w:rsidRPr="00A3048B" w:rsidRDefault="00A3048B" w:rsidP="00A3048B">
      <w:pPr>
        <w:rPr>
          <w:rFonts w:ascii="Arial" w:hAnsi="Arial" w:cs="Arial"/>
          <w:sz w:val="22"/>
          <w:szCs w:val="22"/>
        </w:rPr>
      </w:pPr>
      <w:r w:rsidRPr="00A3048B">
        <w:rPr>
          <w:rFonts w:ascii="Arial" w:hAnsi="Arial" w:cs="Arial"/>
          <w:sz w:val="22"/>
          <w:szCs w:val="22"/>
        </w:rPr>
        <w:tab/>
      </w:r>
      <w:r w:rsidRPr="00A3048B">
        <w:rPr>
          <w:rFonts w:ascii="Arial" w:hAnsi="Arial" w:cs="Arial"/>
          <w:sz w:val="22"/>
          <w:szCs w:val="22"/>
        </w:rPr>
        <w:tab/>
        <w:t xml:space="preserve"> Reference</w:t>
      </w:r>
      <w:r w:rsidRPr="00A3048B">
        <w:rPr>
          <w:rFonts w:ascii="Arial" w:hAnsi="Arial" w:cs="Arial"/>
          <w:sz w:val="22"/>
          <w:szCs w:val="22"/>
        </w:rPr>
        <w:tab/>
        <w:t>BPAY reference here</w:t>
      </w:r>
      <w:r w:rsidRPr="00A3048B">
        <w:rPr>
          <w:rFonts w:ascii="Arial" w:hAnsi="Arial" w:cs="Arial"/>
          <w:sz w:val="22"/>
          <w:szCs w:val="22"/>
        </w:rPr>
        <w:tab/>
        <w:t>(contact office for your reference number)</w:t>
      </w:r>
      <w:r w:rsidRPr="00A3048B">
        <w:rPr>
          <w:rFonts w:ascii="Arial" w:hAnsi="Arial" w:cs="Arial"/>
          <w:sz w:val="22"/>
          <w:szCs w:val="22"/>
        </w:rPr>
        <w:tab/>
      </w:r>
      <w:r w:rsidRPr="00A3048B">
        <w:rPr>
          <w:rFonts w:ascii="Arial" w:hAnsi="Arial" w:cs="Arial"/>
          <w:sz w:val="22"/>
          <w:szCs w:val="22"/>
        </w:rPr>
        <w:tab/>
      </w:r>
    </w:p>
    <w:p w14:paraId="0E163F95" w14:textId="77777777" w:rsidR="00A3048B" w:rsidRPr="00A3048B" w:rsidRDefault="00A3048B" w:rsidP="00A3048B">
      <w:pPr>
        <w:rPr>
          <w:rFonts w:ascii="Arial" w:hAnsi="Arial" w:cs="Arial"/>
          <w:sz w:val="22"/>
          <w:szCs w:val="22"/>
        </w:rPr>
      </w:pPr>
      <w:proofErr w:type="spellStart"/>
      <w:r w:rsidRPr="00A3048B">
        <w:rPr>
          <w:rFonts w:ascii="Arial" w:hAnsi="Arial" w:cs="Arial"/>
          <w:sz w:val="22"/>
          <w:szCs w:val="22"/>
        </w:rPr>
        <w:t>Centrepay</w:t>
      </w:r>
      <w:proofErr w:type="spellEnd"/>
      <w:r w:rsidRPr="00A3048B">
        <w:rPr>
          <w:rFonts w:ascii="Arial" w:hAnsi="Arial" w:cs="Arial"/>
          <w:sz w:val="22"/>
          <w:szCs w:val="22"/>
        </w:rPr>
        <w:t xml:space="preserve"> – for those families who receive a payment from Centrelink, a payment plan can be set up to have regular amounts debited from your payment and credited against your family statement. Payments can be for any amount and as often as families wish to pay.      </w:t>
      </w:r>
    </w:p>
    <w:p w14:paraId="0691ED02" w14:textId="77777777" w:rsidR="00A3048B" w:rsidRPr="00A3048B" w:rsidRDefault="00A3048B" w:rsidP="00A3048B">
      <w:pPr>
        <w:rPr>
          <w:rFonts w:ascii="Arial" w:hAnsi="Arial" w:cs="Arial"/>
          <w:sz w:val="22"/>
          <w:szCs w:val="22"/>
        </w:rPr>
      </w:pPr>
      <w:r w:rsidRPr="00A3048B">
        <w:rPr>
          <w:rFonts w:ascii="Arial" w:hAnsi="Arial" w:cs="Arial"/>
          <w:sz w:val="22"/>
          <w:szCs w:val="22"/>
        </w:rPr>
        <w:t>For further information on the Department’s Parent Payment Policy please visit the following:</w:t>
      </w:r>
    </w:p>
    <w:p w14:paraId="273E09D8" w14:textId="77777777" w:rsidR="00A3048B" w:rsidRPr="00A3048B" w:rsidRDefault="00A3048B" w:rsidP="00A3048B">
      <w:pPr>
        <w:rPr>
          <w:rFonts w:ascii="Arial" w:hAnsi="Arial" w:cs="Arial"/>
          <w:sz w:val="22"/>
          <w:szCs w:val="22"/>
        </w:rPr>
      </w:pPr>
      <w:r w:rsidRPr="00A3048B">
        <w:rPr>
          <w:rFonts w:ascii="Arial" w:hAnsi="Arial" w:cs="Arial"/>
          <w:sz w:val="22"/>
          <w:szCs w:val="22"/>
        </w:rPr>
        <w:t>https://www2.education.vic.gov.au/pal/parent-payment/policy</w:t>
      </w:r>
    </w:p>
    <w:p w14:paraId="6DA9AC33" w14:textId="77777777" w:rsidR="003A10F1" w:rsidRDefault="003A10F1" w:rsidP="009F5835">
      <w:pPr>
        <w:rPr>
          <w:rFonts w:ascii="Arial" w:hAnsi="Arial" w:cs="Arial"/>
          <w:sz w:val="22"/>
          <w:szCs w:val="22"/>
        </w:rPr>
      </w:pPr>
    </w:p>
    <w:p w14:paraId="5552628A" w14:textId="77777777" w:rsidR="0035550A" w:rsidRDefault="0035550A" w:rsidP="009F5835">
      <w:pPr>
        <w:rPr>
          <w:rFonts w:ascii="Arial" w:hAnsi="Arial" w:cs="Arial"/>
          <w:sz w:val="22"/>
          <w:szCs w:val="22"/>
        </w:rPr>
      </w:pPr>
    </w:p>
    <w:p w14:paraId="5ECC3B1E" w14:textId="77777777" w:rsidR="0035550A" w:rsidRDefault="0035550A" w:rsidP="009F5835">
      <w:pPr>
        <w:rPr>
          <w:rFonts w:ascii="Arial" w:hAnsi="Arial" w:cs="Arial"/>
          <w:sz w:val="22"/>
          <w:szCs w:val="22"/>
        </w:rPr>
      </w:pPr>
    </w:p>
    <w:p w14:paraId="423823C0" w14:textId="77777777" w:rsidR="0035550A" w:rsidRDefault="0035550A" w:rsidP="009F5835">
      <w:pPr>
        <w:rPr>
          <w:rFonts w:ascii="Arial" w:hAnsi="Arial" w:cs="Arial"/>
          <w:sz w:val="22"/>
          <w:szCs w:val="22"/>
        </w:rPr>
      </w:pPr>
    </w:p>
    <w:p w14:paraId="328D5EA0" w14:textId="77777777" w:rsidR="0035550A" w:rsidRDefault="0035550A" w:rsidP="009F5835">
      <w:pPr>
        <w:rPr>
          <w:rFonts w:ascii="Arial" w:hAnsi="Arial" w:cs="Arial"/>
          <w:sz w:val="22"/>
          <w:szCs w:val="22"/>
        </w:rPr>
      </w:pPr>
    </w:p>
    <w:p w14:paraId="1E8E9E52" w14:textId="77777777" w:rsidR="0035550A" w:rsidRDefault="0035550A" w:rsidP="009F5835">
      <w:pPr>
        <w:rPr>
          <w:rFonts w:ascii="Arial" w:hAnsi="Arial" w:cs="Arial"/>
          <w:sz w:val="22"/>
          <w:szCs w:val="22"/>
        </w:rPr>
      </w:pPr>
    </w:p>
    <w:p w14:paraId="5666D633" w14:textId="77777777" w:rsidR="0035550A" w:rsidRDefault="0035550A" w:rsidP="009F5835">
      <w:pPr>
        <w:rPr>
          <w:rFonts w:ascii="Arial" w:hAnsi="Arial" w:cs="Arial"/>
          <w:sz w:val="22"/>
          <w:szCs w:val="22"/>
        </w:rPr>
      </w:pPr>
    </w:p>
    <w:p w14:paraId="67A98314" w14:textId="77777777" w:rsidR="0035550A" w:rsidRDefault="0035550A" w:rsidP="009F5835">
      <w:pPr>
        <w:rPr>
          <w:rFonts w:ascii="Arial" w:hAnsi="Arial" w:cs="Arial"/>
          <w:sz w:val="22"/>
          <w:szCs w:val="22"/>
        </w:rPr>
      </w:pPr>
    </w:p>
    <w:p w14:paraId="14A8E183" w14:textId="3C274B60" w:rsidR="0035550A" w:rsidRDefault="00330CDE" w:rsidP="009F5835">
      <w:pPr>
        <w:rPr>
          <w:rFonts w:ascii="Arial" w:hAnsi="Arial" w:cs="Arial"/>
          <w:sz w:val="22"/>
          <w:szCs w:val="22"/>
        </w:rPr>
      </w:pPr>
      <w:r w:rsidRPr="00D35EE9">
        <w:rPr>
          <w:noProof/>
        </w:rPr>
        <w:lastRenderedPageBreak/>
        <w:drawing>
          <wp:anchor distT="0" distB="0" distL="114300" distR="114300" simplePos="0" relativeHeight="251663360" behindDoc="1" locked="0" layoutInCell="1" allowOverlap="1" wp14:anchorId="329A6C11" wp14:editId="4A8377AB">
            <wp:simplePos x="0" y="0"/>
            <wp:positionH relativeFrom="margin">
              <wp:align>left</wp:align>
            </wp:positionH>
            <wp:positionV relativeFrom="paragraph">
              <wp:posOffset>5715</wp:posOffset>
            </wp:positionV>
            <wp:extent cx="6904990" cy="7781925"/>
            <wp:effectExtent l="0" t="0" r="0" b="0"/>
            <wp:wrapTight wrapText="bothSides">
              <wp:wrapPolygon edited="0">
                <wp:start x="3397" y="159"/>
                <wp:lineTo x="0" y="899"/>
                <wp:lineTo x="0" y="21151"/>
                <wp:lineTo x="20797" y="21151"/>
                <wp:lineTo x="20917" y="1005"/>
                <wp:lineTo x="20440" y="846"/>
                <wp:lineTo x="18056" y="159"/>
                <wp:lineTo x="3397" y="159"/>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04990" cy="7781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D3C8D0" w14:textId="77777777" w:rsidR="0035550A" w:rsidRDefault="0035550A" w:rsidP="009F5835">
      <w:pPr>
        <w:rPr>
          <w:rFonts w:ascii="Arial" w:hAnsi="Arial" w:cs="Arial"/>
          <w:sz w:val="22"/>
          <w:szCs w:val="22"/>
        </w:rPr>
      </w:pPr>
    </w:p>
    <w:p w14:paraId="11390E99" w14:textId="5EDC1602" w:rsidR="0035550A" w:rsidRDefault="0035550A" w:rsidP="009F5835">
      <w:pPr>
        <w:rPr>
          <w:rFonts w:ascii="Arial" w:hAnsi="Arial" w:cs="Arial"/>
          <w:sz w:val="22"/>
          <w:szCs w:val="22"/>
        </w:rPr>
      </w:pPr>
    </w:p>
    <w:p w14:paraId="5B7DE44A" w14:textId="44BDB075" w:rsidR="0035550A" w:rsidRPr="00A3048B" w:rsidRDefault="0035550A" w:rsidP="009F5835">
      <w:pPr>
        <w:rPr>
          <w:rFonts w:ascii="Arial" w:hAnsi="Arial" w:cs="Arial"/>
          <w:sz w:val="22"/>
          <w:szCs w:val="22"/>
        </w:rPr>
      </w:pPr>
    </w:p>
    <w:sectPr w:rsidR="0035550A" w:rsidRPr="00A3048B" w:rsidSect="009F583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E40F30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7105"/>
      </v:shape>
    </w:pict>
  </w:numPicBullet>
  <w:abstractNum w:abstractNumId="0" w15:restartNumberingAfterBreak="0">
    <w:nsid w:val="70C57591"/>
    <w:multiLevelType w:val="hybridMultilevel"/>
    <w:tmpl w:val="06C2B31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7530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835"/>
    <w:rsid w:val="000B5B94"/>
    <w:rsid w:val="000C3B29"/>
    <w:rsid w:val="002C4308"/>
    <w:rsid w:val="00330CDE"/>
    <w:rsid w:val="0035550A"/>
    <w:rsid w:val="00355D77"/>
    <w:rsid w:val="00393DBC"/>
    <w:rsid w:val="003A10F1"/>
    <w:rsid w:val="003C41FC"/>
    <w:rsid w:val="00453209"/>
    <w:rsid w:val="004B0F9D"/>
    <w:rsid w:val="00553BEC"/>
    <w:rsid w:val="00756652"/>
    <w:rsid w:val="009F5835"/>
    <w:rsid w:val="00A3048B"/>
    <w:rsid w:val="00AE430B"/>
    <w:rsid w:val="00B61446"/>
    <w:rsid w:val="00CE6A5A"/>
    <w:rsid w:val="00E45259"/>
    <w:rsid w:val="00F27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73C3ECF"/>
  <w15:chartTrackingRefBased/>
  <w15:docId w15:val="{C7EC90C2-D475-4A7A-AA9B-3D12DBED1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58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F58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F58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F58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F58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F58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58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58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58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8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F58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F58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F58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F58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F58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58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58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5835"/>
    <w:rPr>
      <w:rFonts w:eastAsiaTheme="majorEastAsia" w:cstheme="majorBidi"/>
      <w:color w:val="272727" w:themeColor="text1" w:themeTint="D8"/>
    </w:rPr>
  </w:style>
  <w:style w:type="paragraph" w:styleId="Title">
    <w:name w:val="Title"/>
    <w:basedOn w:val="Normal"/>
    <w:next w:val="Normal"/>
    <w:link w:val="TitleChar"/>
    <w:uiPriority w:val="10"/>
    <w:qFormat/>
    <w:rsid w:val="009F58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58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58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58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5835"/>
    <w:pPr>
      <w:spacing w:before="160"/>
      <w:jc w:val="center"/>
    </w:pPr>
    <w:rPr>
      <w:i/>
      <w:iCs/>
      <w:color w:val="404040" w:themeColor="text1" w:themeTint="BF"/>
    </w:rPr>
  </w:style>
  <w:style w:type="character" w:customStyle="1" w:styleId="QuoteChar">
    <w:name w:val="Quote Char"/>
    <w:basedOn w:val="DefaultParagraphFont"/>
    <w:link w:val="Quote"/>
    <w:uiPriority w:val="29"/>
    <w:rsid w:val="009F5835"/>
    <w:rPr>
      <w:i/>
      <w:iCs/>
      <w:color w:val="404040" w:themeColor="text1" w:themeTint="BF"/>
    </w:rPr>
  </w:style>
  <w:style w:type="paragraph" w:styleId="ListParagraph">
    <w:name w:val="List Paragraph"/>
    <w:basedOn w:val="Normal"/>
    <w:uiPriority w:val="34"/>
    <w:qFormat/>
    <w:rsid w:val="009F5835"/>
    <w:pPr>
      <w:ind w:left="720"/>
      <w:contextualSpacing/>
    </w:pPr>
  </w:style>
  <w:style w:type="character" w:styleId="IntenseEmphasis">
    <w:name w:val="Intense Emphasis"/>
    <w:basedOn w:val="DefaultParagraphFont"/>
    <w:uiPriority w:val="21"/>
    <w:qFormat/>
    <w:rsid w:val="009F5835"/>
    <w:rPr>
      <w:i/>
      <w:iCs/>
      <w:color w:val="2F5496" w:themeColor="accent1" w:themeShade="BF"/>
    </w:rPr>
  </w:style>
  <w:style w:type="paragraph" w:styleId="IntenseQuote">
    <w:name w:val="Intense Quote"/>
    <w:basedOn w:val="Normal"/>
    <w:next w:val="Normal"/>
    <w:link w:val="IntenseQuoteChar"/>
    <w:uiPriority w:val="30"/>
    <w:qFormat/>
    <w:rsid w:val="009F58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F5835"/>
    <w:rPr>
      <w:i/>
      <w:iCs/>
      <w:color w:val="2F5496" w:themeColor="accent1" w:themeShade="BF"/>
    </w:rPr>
  </w:style>
  <w:style w:type="character" w:styleId="IntenseReference">
    <w:name w:val="Intense Reference"/>
    <w:basedOn w:val="DefaultParagraphFont"/>
    <w:uiPriority w:val="32"/>
    <w:qFormat/>
    <w:rsid w:val="009F5835"/>
    <w:rPr>
      <w:b/>
      <w:bCs/>
      <w:smallCaps/>
      <w:color w:val="2F5496" w:themeColor="accent1" w:themeShade="BF"/>
      <w:spacing w:val="5"/>
    </w:rPr>
  </w:style>
  <w:style w:type="character" w:styleId="Hyperlink">
    <w:name w:val="Hyperlink"/>
    <w:basedOn w:val="DefaultParagraphFont"/>
    <w:uiPriority w:val="99"/>
    <w:unhideWhenUsed/>
    <w:rsid w:val="009F5835"/>
    <w:rPr>
      <w:color w:val="0563C1" w:themeColor="hyperlink"/>
      <w:u w:val="single"/>
    </w:rPr>
  </w:style>
  <w:style w:type="character" w:styleId="UnresolvedMention">
    <w:name w:val="Unresolved Mention"/>
    <w:basedOn w:val="DefaultParagraphFont"/>
    <w:uiPriority w:val="99"/>
    <w:semiHidden/>
    <w:unhideWhenUsed/>
    <w:rsid w:val="009F5835"/>
    <w:rPr>
      <w:color w:val="605E5C"/>
      <w:shd w:val="clear" w:color="auto" w:fill="E1DFDD"/>
    </w:rPr>
  </w:style>
  <w:style w:type="table" w:styleId="TableGrid">
    <w:name w:val="Table Grid"/>
    <w:basedOn w:val="TableNormal"/>
    <w:uiPriority w:val="39"/>
    <w:rsid w:val="009F58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icholson.ps@education.vic.gov.au" TargetMode="External"/><Relationship Id="rId5" Type="http://schemas.openxmlformats.org/officeDocument/2006/relationships/hyperlink" Target="mailto:Nicholson.ps@education.vic.gov.a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658</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 Victoria</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Clague</dc:creator>
  <cp:keywords/>
  <dc:description/>
  <cp:lastModifiedBy>Suzanne Clague</cp:lastModifiedBy>
  <cp:revision>2</cp:revision>
  <dcterms:created xsi:type="dcterms:W3CDTF">2025-11-24T06:16:00Z</dcterms:created>
  <dcterms:modified xsi:type="dcterms:W3CDTF">2025-11-24T06:16:00Z</dcterms:modified>
</cp:coreProperties>
</file>